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99B" w:rsidRDefault="000C422D" w:rsidP="00BA7FF7">
      <w:pPr>
        <w:suppressAutoHyphens/>
        <w:ind w:right="113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>
        <w:rPr>
          <w:rFonts w:ascii="Times New Roman" w:hAnsi="Times New Roman"/>
          <w:bCs/>
          <w:spacing w:val="-2"/>
          <w:sz w:val="20"/>
          <w:szCs w:val="20"/>
        </w:rPr>
        <w:t>ФЕДЕРАЛЬНОЕ ГОСУДАРСТВЕННОЕ БЮДЖЕТНОЕ</w:t>
      </w:r>
    </w:p>
    <w:p w:rsidR="00BE699B" w:rsidRDefault="000C422D" w:rsidP="00BA7FF7">
      <w:pPr>
        <w:suppressAutoHyphens/>
        <w:ind w:right="113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>
        <w:rPr>
          <w:rFonts w:ascii="Times New Roman" w:hAnsi="Times New Roman"/>
          <w:bCs/>
          <w:spacing w:val="-2"/>
          <w:sz w:val="20"/>
          <w:szCs w:val="20"/>
        </w:rPr>
        <w:t>ОБРАЗОВАТЕЛЬНОЕ УЧРЕЖДЕНИЕ ВЫСШЕГО ОБРАЗОВАНИЯ</w:t>
      </w:r>
    </w:p>
    <w:p w:rsidR="00BE699B" w:rsidRDefault="000C422D" w:rsidP="00BA7FF7">
      <w:pPr>
        <w:suppressAutoHyphens/>
        <w:ind w:right="113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>
        <w:rPr>
          <w:rFonts w:ascii="Times New Roman" w:hAnsi="Times New Roman"/>
          <w:bCs/>
          <w:spacing w:val="-2"/>
          <w:sz w:val="20"/>
          <w:szCs w:val="20"/>
        </w:rPr>
        <w:t>«КУБАНСКИЙ ГОСУДАРСТВЕННЫЙ МЕДИЦИНСКИЙ УНИВЕРСИТЕТ»</w:t>
      </w:r>
    </w:p>
    <w:p w:rsidR="00BE699B" w:rsidRDefault="000C422D" w:rsidP="00BA7FF7">
      <w:pPr>
        <w:autoSpaceDE w:val="0"/>
        <w:autoSpaceDN w:val="0"/>
        <w:ind w:right="113"/>
        <w:jc w:val="center"/>
      </w:pPr>
      <w:r>
        <w:rPr>
          <w:rFonts w:ascii="Times New Roman" w:hAnsi="Times New Roman"/>
          <w:bCs/>
          <w:spacing w:val="-2"/>
          <w:sz w:val="20"/>
          <w:szCs w:val="20"/>
        </w:rPr>
        <w:t>МИНИСТЕРСТВА ЗДРАВООХРАНЕНИЯ РОССИЙСКОЙ ФЕДЕРАЦИИ</w:t>
      </w:r>
    </w:p>
    <w:p w:rsidR="00BE699B" w:rsidRDefault="00BE699B" w:rsidP="00BA7FF7">
      <w:pPr>
        <w:autoSpaceDE w:val="0"/>
        <w:autoSpaceDN w:val="0"/>
        <w:ind w:right="113" w:firstLine="709"/>
        <w:jc w:val="center"/>
      </w:pPr>
    </w:p>
    <w:p w:rsidR="00BE699B" w:rsidRDefault="00BE699B">
      <w:pPr>
        <w:autoSpaceDE w:val="0"/>
        <w:autoSpaceDN w:val="0"/>
        <w:ind w:firstLine="709"/>
        <w:jc w:val="center"/>
        <w:rPr>
          <w:color w:val="auto"/>
        </w:rPr>
      </w:pPr>
    </w:p>
    <w:p w:rsidR="00BE699B" w:rsidRDefault="00BE699B">
      <w:pPr>
        <w:autoSpaceDE w:val="0"/>
        <w:autoSpaceDN w:val="0"/>
        <w:ind w:firstLine="709"/>
        <w:jc w:val="center"/>
        <w:rPr>
          <w:color w:val="auto"/>
        </w:rPr>
      </w:pPr>
    </w:p>
    <w:p w:rsidR="00BE699B" w:rsidRDefault="00BE699B">
      <w:pPr>
        <w:autoSpaceDE w:val="0"/>
        <w:autoSpaceDN w:val="0"/>
        <w:ind w:firstLine="709"/>
        <w:jc w:val="center"/>
        <w:rPr>
          <w:color w:val="auto"/>
        </w:rPr>
      </w:pPr>
    </w:p>
    <w:p w:rsidR="00BE699B" w:rsidRDefault="00BE699B">
      <w:pPr>
        <w:autoSpaceDE w:val="0"/>
        <w:autoSpaceDN w:val="0"/>
        <w:ind w:firstLine="709"/>
        <w:jc w:val="center"/>
        <w:rPr>
          <w:color w:val="auto"/>
        </w:rPr>
      </w:pPr>
    </w:p>
    <w:p w:rsidR="00BE699B" w:rsidRDefault="00BE699B">
      <w:pPr>
        <w:autoSpaceDE w:val="0"/>
        <w:autoSpaceDN w:val="0"/>
        <w:ind w:firstLine="709"/>
        <w:jc w:val="center"/>
        <w:rPr>
          <w:color w:val="auto"/>
        </w:rPr>
      </w:pPr>
    </w:p>
    <w:p w:rsidR="00BE699B" w:rsidRDefault="000C422D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Фонд</w:t>
      </w:r>
      <w:r>
        <w:rPr>
          <w:rFonts w:ascii="Times New Roman" w:hAnsi="Times New Roman"/>
          <w:color w:val="auto"/>
          <w:spacing w:val="13"/>
        </w:rPr>
        <w:t xml:space="preserve"> </w:t>
      </w:r>
      <w:r>
        <w:rPr>
          <w:rFonts w:ascii="Times New Roman" w:hAnsi="Times New Roman"/>
          <w:color w:val="auto"/>
        </w:rPr>
        <w:t>оценочных</w:t>
      </w:r>
      <w:r>
        <w:rPr>
          <w:rFonts w:ascii="Times New Roman" w:hAnsi="Times New Roman"/>
          <w:color w:val="auto"/>
          <w:spacing w:val="25"/>
        </w:rPr>
        <w:t xml:space="preserve"> </w:t>
      </w:r>
      <w:r>
        <w:rPr>
          <w:rFonts w:ascii="Times New Roman" w:hAnsi="Times New Roman"/>
          <w:color w:val="auto"/>
        </w:rPr>
        <w:t>средств</w:t>
      </w:r>
    </w:p>
    <w:p w:rsidR="00BE699B" w:rsidRDefault="000C422D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  <w:w w:val="95"/>
        </w:rPr>
        <w:t>для</w:t>
      </w:r>
      <w:r>
        <w:rPr>
          <w:rFonts w:ascii="Times New Roman" w:eastAsia="Times New Roman" w:hAnsi="Times New Roman"/>
          <w:color w:val="auto"/>
          <w:spacing w:val="10"/>
          <w:w w:val="95"/>
        </w:rPr>
        <w:t xml:space="preserve"> </w:t>
      </w:r>
      <w:r>
        <w:rPr>
          <w:rFonts w:ascii="Times New Roman" w:eastAsia="Times New Roman" w:hAnsi="Times New Roman"/>
          <w:color w:val="auto"/>
          <w:w w:val="95"/>
        </w:rPr>
        <w:t>оценки</w:t>
      </w:r>
      <w:r>
        <w:rPr>
          <w:rFonts w:ascii="Times New Roman" w:eastAsia="Times New Roman" w:hAnsi="Times New Roman"/>
          <w:color w:val="auto"/>
          <w:spacing w:val="34"/>
          <w:w w:val="95"/>
        </w:rPr>
        <w:t xml:space="preserve"> </w:t>
      </w:r>
      <w:proofErr w:type="spellStart"/>
      <w:r>
        <w:rPr>
          <w:rFonts w:ascii="Times New Roman" w:eastAsia="Times New Roman" w:hAnsi="Times New Roman"/>
          <w:color w:val="auto"/>
          <w:w w:val="95"/>
        </w:rPr>
        <w:t>сформированности</w:t>
      </w:r>
      <w:proofErr w:type="spellEnd"/>
      <w:r>
        <w:rPr>
          <w:rFonts w:ascii="Times New Roman" w:eastAsia="Times New Roman" w:hAnsi="Times New Roman"/>
          <w:color w:val="auto"/>
          <w:spacing w:val="-3"/>
          <w:w w:val="95"/>
        </w:rPr>
        <w:t xml:space="preserve"> </w:t>
      </w:r>
      <w:r>
        <w:rPr>
          <w:rFonts w:ascii="Times New Roman" w:eastAsia="Times New Roman" w:hAnsi="Times New Roman"/>
          <w:color w:val="auto"/>
          <w:w w:val="95"/>
        </w:rPr>
        <w:t>компетенций</w:t>
      </w:r>
      <w:r>
        <w:rPr>
          <w:rFonts w:ascii="Times New Roman" w:eastAsia="Times New Roman" w:hAnsi="Times New Roman"/>
          <w:color w:val="auto"/>
          <w:spacing w:val="47"/>
          <w:w w:val="95"/>
        </w:rPr>
        <w:t xml:space="preserve"> </w:t>
      </w:r>
      <w:r>
        <w:rPr>
          <w:rFonts w:ascii="Times New Roman" w:eastAsia="Times New Roman" w:hAnsi="Times New Roman"/>
          <w:color w:val="auto"/>
          <w:w w:val="95"/>
        </w:rPr>
        <w:t>(части</w:t>
      </w:r>
      <w:r>
        <w:rPr>
          <w:rFonts w:ascii="Times New Roman" w:eastAsia="Times New Roman" w:hAnsi="Times New Roman"/>
          <w:color w:val="auto"/>
          <w:spacing w:val="19"/>
          <w:w w:val="95"/>
        </w:rPr>
        <w:t xml:space="preserve"> </w:t>
      </w:r>
      <w:r>
        <w:rPr>
          <w:rFonts w:ascii="Times New Roman" w:eastAsia="Times New Roman" w:hAnsi="Times New Roman"/>
          <w:color w:val="auto"/>
          <w:w w:val="95"/>
        </w:rPr>
        <w:t>компетенций)</w:t>
      </w:r>
    </w:p>
    <w:p w:rsidR="00BE699B" w:rsidRDefault="000C422D">
      <w:pPr>
        <w:autoSpaceDE w:val="0"/>
        <w:autoSpaceDN w:val="0"/>
        <w:ind w:firstLine="709"/>
        <w:jc w:val="center"/>
        <w:rPr>
          <w:color w:val="auto"/>
        </w:rPr>
      </w:pPr>
      <w:r>
        <w:rPr>
          <w:rFonts w:ascii="Times New Roman" w:hAnsi="Times New Roman"/>
          <w:color w:val="auto"/>
          <w:w w:val="95"/>
        </w:rPr>
        <w:t>при</w:t>
      </w:r>
      <w:r>
        <w:rPr>
          <w:rFonts w:ascii="Times New Roman" w:hAnsi="Times New Roman"/>
          <w:color w:val="auto"/>
          <w:spacing w:val="13"/>
          <w:w w:val="95"/>
        </w:rPr>
        <w:t xml:space="preserve"> </w:t>
      </w:r>
      <w:r>
        <w:rPr>
          <w:rFonts w:ascii="Times New Roman" w:hAnsi="Times New Roman"/>
          <w:color w:val="auto"/>
          <w:w w:val="95"/>
        </w:rPr>
        <w:t xml:space="preserve">промежуточной </w:t>
      </w:r>
      <w:r>
        <w:rPr>
          <w:rFonts w:ascii="Times New Roman" w:hAnsi="Times New Roman"/>
          <w:color w:val="auto"/>
          <w:spacing w:val="30"/>
          <w:w w:val="95"/>
        </w:rPr>
        <w:t>аттестации</w:t>
      </w:r>
      <w:r>
        <w:rPr>
          <w:rFonts w:ascii="Times New Roman" w:hAnsi="Times New Roman"/>
          <w:color w:val="auto"/>
          <w:spacing w:val="41"/>
          <w:w w:val="95"/>
        </w:rPr>
        <w:t xml:space="preserve"> </w:t>
      </w:r>
      <w:r>
        <w:rPr>
          <w:rFonts w:ascii="Times New Roman" w:hAnsi="Times New Roman"/>
          <w:color w:val="auto"/>
          <w:w w:val="95"/>
        </w:rPr>
        <w:t>по</w:t>
      </w:r>
      <w:r>
        <w:rPr>
          <w:rFonts w:ascii="Times New Roman" w:hAnsi="Times New Roman"/>
          <w:color w:val="auto"/>
          <w:spacing w:val="7"/>
          <w:w w:val="95"/>
        </w:rPr>
        <w:t xml:space="preserve"> </w:t>
      </w:r>
      <w:r>
        <w:rPr>
          <w:rFonts w:ascii="Times New Roman" w:hAnsi="Times New Roman"/>
          <w:color w:val="auto"/>
          <w:w w:val="95"/>
        </w:rPr>
        <w:t>итогам</w:t>
      </w:r>
      <w:r>
        <w:rPr>
          <w:rFonts w:ascii="Times New Roman" w:hAnsi="Times New Roman"/>
          <w:color w:val="auto"/>
          <w:spacing w:val="12"/>
          <w:w w:val="95"/>
        </w:rPr>
        <w:t xml:space="preserve"> </w:t>
      </w:r>
      <w:r>
        <w:rPr>
          <w:rFonts w:ascii="Times New Roman" w:hAnsi="Times New Roman"/>
          <w:color w:val="auto"/>
          <w:w w:val="95"/>
        </w:rPr>
        <w:t>освоения</w:t>
      </w:r>
      <w:r>
        <w:rPr>
          <w:rFonts w:ascii="Times New Roman" w:hAnsi="Times New Roman"/>
          <w:color w:val="auto"/>
          <w:spacing w:val="19"/>
          <w:w w:val="95"/>
        </w:rPr>
        <w:t xml:space="preserve"> </w:t>
      </w:r>
      <w:r>
        <w:rPr>
          <w:rFonts w:ascii="Times New Roman" w:hAnsi="Times New Roman"/>
          <w:color w:val="auto"/>
          <w:w w:val="95"/>
        </w:rPr>
        <w:t>дисциплины</w:t>
      </w:r>
    </w:p>
    <w:p w:rsidR="00BE699B" w:rsidRDefault="00BE699B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:rsidR="00BE699B" w:rsidRDefault="00BE699B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:rsidR="00BE699B" w:rsidRDefault="00BE699B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:rsidR="00BE699B" w:rsidRDefault="00BE699B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:rsidR="00BE699B" w:rsidRDefault="00BE699B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:rsidR="00BE699B" w:rsidRDefault="00BE699B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:rsidR="00BE699B" w:rsidRDefault="00BE699B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:rsidR="00BE699B" w:rsidRDefault="000C422D">
      <w:pPr>
        <w:autoSpaceDE w:val="0"/>
        <w:autoSpaceDN w:val="0"/>
        <w:ind w:firstLine="709"/>
        <w:jc w:val="center"/>
        <w:rPr>
          <w:rFonts w:ascii="Times New Roman" w:hAnsi="Times New Roman"/>
          <w:b/>
          <w:i/>
          <w:iCs/>
          <w:color w:val="auto"/>
        </w:rPr>
      </w:pPr>
      <w:r>
        <w:rPr>
          <w:rFonts w:ascii="Times New Roman" w:eastAsia="Calibri" w:hAnsi="Times New Roman" w:cs="Times New Roman"/>
          <w:b/>
          <w:i/>
          <w:iCs/>
          <w:color w:val="auto"/>
        </w:rPr>
        <w:t>Учебная практика по медицинской реабилитации</w:t>
      </w:r>
      <w:r w:rsidR="00BA7FF7">
        <w:rPr>
          <w:rFonts w:ascii="Times New Roman" w:eastAsia="Calibri" w:hAnsi="Times New Roman" w:cs="Times New Roman"/>
          <w:b/>
          <w:i/>
          <w:iCs/>
          <w:color w:val="auto"/>
        </w:rPr>
        <w:t xml:space="preserve"> и </w:t>
      </w:r>
      <w:proofErr w:type="spellStart"/>
      <w:r w:rsidR="00BA7FF7">
        <w:rPr>
          <w:rFonts w:ascii="Times New Roman" w:eastAsia="Calibri" w:hAnsi="Times New Roman" w:cs="Times New Roman"/>
          <w:b/>
          <w:i/>
          <w:iCs/>
          <w:color w:val="auto"/>
        </w:rPr>
        <w:t>абиляции</w:t>
      </w:r>
      <w:proofErr w:type="spellEnd"/>
    </w:p>
    <w:p w:rsidR="00BE699B" w:rsidRDefault="000C422D">
      <w:pPr>
        <w:autoSpaceDE w:val="0"/>
        <w:autoSpaceDN w:val="0"/>
        <w:ind w:firstLine="709"/>
        <w:jc w:val="center"/>
        <w:rPr>
          <w:rFonts w:ascii="Times New Roman" w:hAnsi="Times New Roman"/>
          <w:i/>
          <w:iCs/>
          <w:color w:val="auto"/>
        </w:rPr>
      </w:pPr>
      <w:r>
        <w:rPr>
          <w:noProof/>
          <w:color w:val="auto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2205355</wp:posOffset>
                </wp:positionH>
                <wp:positionV relativeFrom="paragraph">
                  <wp:posOffset>121920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00" style="position:absolute;left:0pt;margin-left:173.65pt;margin-top:9.6pt;height:0.1pt;width:339.15pt;mso-position-horizontal-relative:page;mso-wrap-distance-bottom:0pt;mso-wrap-distance-top:0pt;z-index:-251657216;mso-width-relative:page;mso-height-relative:page;" filled="f" stroked="t" coordsize="6783,1" o:gfxdata="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I/mc/tkAAAAKAQAADwAA&#10;AAAAAAABACAAAAAiAAAAZHJzL2Rvd25yZXYueG1sUEsBAhQAFAAAAAgAh07iQHkCEFTAAgAA5AUA&#10;AA4AAAAAAAAAAQAgAAAAKAEAAGRycy9lMm9Eb2MueG1sUEsFBgAAAAAGAAYAWQEAAFoGAAAAAA==&#10;" path="m0,0l6782,0e">
                <v:path o:connectlocs="0,0;4306570,0" o:connectangles="0,0"/>
                <v:fill on="f" focussize="0,0"/>
                <v:stroke weight="1.6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:rsidR="00BE699B" w:rsidRDefault="000C422D">
      <w:pPr>
        <w:tabs>
          <w:tab w:val="left" w:pos="1809"/>
          <w:tab w:val="left" w:pos="2266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w w:val="90"/>
        </w:rPr>
        <w:t>для студентов</w:t>
      </w:r>
      <w:r>
        <w:rPr>
          <w:rFonts w:ascii="Times New Roman" w:hAnsi="Times New Roman"/>
          <w:color w:val="auto"/>
          <w:w w:val="90"/>
          <w:u w:val="single" w:color="2F2F2F"/>
        </w:rPr>
        <w:tab/>
      </w:r>
      <w:r>
        <w:rPr>
          <w:rFonts w:ascii="Times New Roman" w:hAnsi="Times New Roman"/>
          <w:i/>
          <w:color w:val="auto"/>
          <w:u w:val="single" w:color="2F2F2F"/>
        </w:rPr>
        <w:t>2</w:t>
      </w:r>
      <w:r>
        <w:rPr>
          <w:rFonts w:ascii="Times New Roman" w:hAnsi="Times New Roman"/>
          <w:i/>
          <w:color w:val="auto"/>
          <w:u w:val="single" w:color="2F2F2F"/>
        </w:rPr>
        <w:tab/>
      </w:r>
      <w:r>
        <w:rPr>
          <w:rFonts w:ascii="Times New Roman" w:hAnsi="Times New Roman"/>
          <w:color w:val="auto"/>
        </w:rPr>
        <w:t>курса,</w:t>
      </w: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:rsidR="00BE699B" w:rsidRDefault="000C422D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  <w:w w:val="90"/>
        </w:rPr>
        <w:t>направление</w:t>
      </w:r>
      <w:r>
        <w:rPr>
          <w:rFonts w:ascii="Times New Roman" w:eastAsia="Times New Roman" w:hAnsi="Times New Roman"/>
          <w:color w:val="auto"/>
          <w:spacing w:val="5"/>
          <w:w w:val="90"/>
        </w:rPr>
        <w:t xml:space="preserve"> </w:t>
      </w:r>
      <w:r>
        <w:rPr>
          <w:rFonts w:ascii="Times New Roman" w:eastAsia="Times New Roman" w:hAnsi="Times New Roman"/>
          <w:color w:val="auto"/>
          <w:w w:val="90"/>
        </w:rPr>
        <w:t>подготовки</w:t>
      </w:r>
      <w:r>
        <w:rPr>
          <w:rFonts w:ascii="Times New Roman" w:eastAsia="Times New Roman" w:hAnsi="Times New Roman"/>
          <w:color w:val="auto"/>
          <w:spacing w:val="2"/>
          <w:w w:val="90"/>
        </w:rPr>
        <w:t xml:space="preserve"> </w:t>
      </w:r>
      <w:r>
        <w:rPr>
          <w:rFonts w:ascii="Times New Roman" w:eastAsia="Times New Roman" w:hAnsi="Times New Roman"/>
          <w:color w:val="auto"/>
          <w:w w:val="90"/>
        </w:rPr>
        <w:t>(специальность)</w:t>
      </w: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:rsidR="00BE699B" w:rsidRDefault="000C422D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  <w:u w:val="single"/>
        </w:rPr>
      </w:pPr>
      <w:r>
        <w:rPr>
          <w:rFonts w:ascii="Times New Roman" w:hAnsi="Times New Roman"/>
          <w:color w:val="auto"/>
          <w:u w:val="single"/>
        </w:rPr>
        <w:t xml:space="preserve"> 31.02.01 Лечебное дело</w:t>
      </w:r>
    </w:p>
    <w:p w:rsidR="00BE699B" w:rsidRDefault="000C422D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  <w:u w:val="single" w:color="1F1F1F"/>
        </w:rPr>
      </w:pPr>
      <w:r>
        <w:rPr>
          <w:rFonts w:ascii="Times New Roman" w:hAnsi="Times New Roman"/>
          <w:color w:val="auto"/>
          <w:u w:val="single" w:color="1F1F1F"/>
        </w:rPr>
        <w:t xml:space="preserve"> квалификация: фельдшер, </w:t>
      </w:r>
    </w:p>
    <w:p w:rsidR="00BE699B" w:rsidRDefault="000C422D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i/>
          <w:color w:val="auto"/>
        </w:rPr>
      </w:pPr>
      <w:r>
        <w:rPr>
          <w:rFonts w:ascii="Times New Roman" w:hAnsi="Times New Roman"/>
          <w:color w:val="auto"/>
          <w:u w:val="single" w:color="1F1F1F"/>
        </w:rPr>
        <w:t xml:space="preserve">на </w:t>
      </w:r>
      <w:r>
        <w:rPr>
          <w:rFonts w:ascii="Times New Roman" w:hAnsi="Times New Roman"/>
          <w:color w:val="auto"/>
          <w:u w:val="single" w:color="1F1F1F"/>
        </w:rPr>
        <w:t>базе среднего общего образования программа: 2 года 10 месяцев</w:t>
      </w: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BE699B" w:rsidRDefault="000C422D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  <w:w w:val="90"/>
        </w:rPr>
        <w:t>форма</w:t>
      </w:r>
      <w:r>
        <w:rPr>
          <w:rFonts w:ascii="Times New Roman" w:eastAsia="Times New Roman" w:hAnsi="Times New Roman"/>
          <w:color w:val="auto"/>
          <w:spacing w:val="13"/>
          <w:w w:val="90"/>
        </w:rPr>
        <w:t xml:space="preserve"> </w:t>
      </w:r>
      <w:r>
        <w:rPr>
          <w:rFonts w:ascii="Times New Roman" w:eastAsia="Times New Roman" w:hAnsi="Times New Roman"/>
          <w:color w:val="auto"/>
          <w:w w:val="90"/>
        </w:rPr>
        <w:t>обучения</w:t>
      </w:r>
    </w:p>
    <w:p w:rsidR="00BE699B" w:rsidRDefault="000C422D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очная</w:t>
      </w:r>
    </w:p>
    <w:p w:rsidR="00BE699B" w:rsidRDefault="00BE699B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  <w:sectPr w:rsidR="00BE699B">
          <w:pgSz w:w="11910" w:h="16840"/>
          <w:pgMar w:top="1440" w:right="640" w:bottom="280" w:left="1660" w:header="720" w:footer="720" w:gutter="0"/>
          <w:cols w:space="720"/>
        </w:sectPr>
      </w:pPr>
    </w:p>
    <w:p w:rsidR="00BE699B" w:rsidRDefault="000C422D">
      <w:pPr>
        <w:autoSpaceDE w:val="0"/>
        <w:autoSpaceDN w:val="0"/>
        <w:ind w:firstLine="709"/>
        <w:jc w:val="both"/>
        <w:rPr>
          <w:rFonts w:ascii="Times New Roman" w:hAnsi="Times New Roman"/>
          <w:iCs/>
          <w:color w:val="auto"/>
        </w:rPr>
      </w:pPr>
      <w:r>
        <w:rPr>
          <w:rFonts w:ascii="Times New Roman" w:hAnsi="Times New Roman"/>
          <w:iCs/>
          <w:color w:val="auto"/>
        </w:rPr>
        <w:lastRenderedPageBreak/>
        <w:t>Образовательная программ</w:t>
      </w:r>
      <w:r w:rsidR="00BA7FF7">
        <w:rPr>
          <w:rFonts w:ascii="Times New Roman" w:hAnsi="Times New Roman"/>
          <w:iCs/>
          <w:color w:val="auto"/>
        </w:rPr>
        <w:t>а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</w:rPr>
        <w:t xml:space="preserve">междисциплинарного курса дисциплины </w:t>
      </w:r>
      <w:r>
        <w:rPr>
          <w:rFonts w:ascii="Times New Roman" w:hAnsi="Times New Roman"/>
          <w:bCs/>
          <w:color w:val="auto"/>
        </w:rPr>
        <w:t>«</w:t>
      </w:r>
      <w:r>
        <w:rPr>
          <w:rFonts w:ascii="Times New Roman" w:hAnsi="Times New Roman"/>
          <w:color w:val="auto"/>
        </w:rPr>
        <w:t>Проведение медицинского обследования с целью диагностики, назначения и проведения лечения</w:t>
      </w:r>
      <w:r>
        <w:rPr>
          <w:rFonts w:ascii="Times New Roman" w:hAnsi="Times New Roman"/>
          <w:color w:val="auto"/>
        </w:rPr>
        <w:t xml:space="preserve"> заболеваний терапевтического профиля»</w:t>
      </w:r>
      <w:r>
        <w:rPr>
          <w:rFonts w:ascii="Times New Roman" w:hAnsi="Times New Roman"/>
          <w:iCs/>
          <w:color w:val="auto"/>
        </w:rPr>
        <w:t xml:space="preserve">, реализуется ФГБОУ ВО </w:t>
      </w:r>
      <w:proofErr w:type="spellStart"/>
      <w:r>
        <w:rPr>
          <w:rFonts w:ascii="Times New Roman" w:hAnsi="Times New Roman"/>
          <w:iCs/>
          <w:color w:val="auto"/>
        </w:rPr>
        <w:t>КубГМУ</w:t>
      </w:r>
      <w:proofErr w:type="spellEnd"/>
      <w:r>
        <w:rPr>
          <w:rFonts w:ascii="Times New Roman" w:hAnsi="Times New Roman"/>
          <w:iCs/>
          <w:color w:val="auto"/>
        </w:rPr>
        <w:t xml:space="preserve"> Минздрава России по направлению подготовки 31.02.01 </w:t>
      </w:r>
      <w:r>
        <w:rPr>
          <w:rFonts w:ascii="Times New Roman" w:hAnsi="Times New Roman"/>
          <w:color w:val="auto"/>
        </w:rPr>
        <w:t>Лечебное дело</w:t>
      </w:r>
      <w:r>
        <w:rPr>
          <w:rFonts w:ascii="Times New Roman" w:hAnsi="Times New Roman"/>
          <w:iCs/>
          <w:color w:val="auto"/>
        </w:rPr>
        <w:t xml:space="preserve"> (уровень среднего профессионального образования), </w:t>
      </w:r>
      <w:r>
        <w:rPr>
          <w:rFonts w:ascii="Times New Roman" w:hAnsi="Times New Roman"/>
          <w:color w:val="auto"/>
          <w:sz w:val="28"/>
          <w:szCs w:val="28"/>
        </w:rPr>
        <w:t xml:space="preserve">квалификация: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 xml:space="preserve">«Фельдшер» </w:t>
      </w:r>
      <w:r>
        <w:rPr>
          <w:rFonts w:ascii="Times New Roman" w:hAnsi="Times New Roman"/>
          <w:iCs/>
          <w:color w:val="auto"/>
        </w:rPr>
        <w:t>утвержденного приказом Министерства просвещения</w:t>
      </w:r>
      <w:r>
        <w:rPr>
          <w:rFonts w:ascii="Times New Roman" w:hAnsi="Times New Roman"/>
          <w:iCs/>
          <w:color w:val="auto"/>
        </w:rPr>
        <w:t xml:space="preserve"> Российской Федерации от 4 июля 2022 г., № 526, профессионального стандарта «Об утверждении федерального государственного образовательного стандарта среднего профессионального образования по специальности 31.02.01 «Лечебное дело», утвержденного приказом Ми</w:t>
      </w:r>
      <w:r>
        <w:rPr>
          <w:rFonts w:ascii="Times New Roman" w:hAnsi="Times New Roman"/>
          <w:iCs/>
          <w:color w:val="auto"/>
        </w:rPr>
        <w:t xml:space="preserve">нистерства просвещения Российской Федерации от 4 июля 2022 г., № 526 </w:t>
      </w:r>
      <w:r>
        <w:rPr>
          <w:rFonts w:ascii="Times New Roman" w:hAnsi="Times New Roman"/>
          <w:color w:val="auto"/>
        </w:rPr>
        <w:t>зарегистрировано в Министерстве юстиции Российской Федерации 05 августа 2022 г., регистрационный номер 69542</w:t>
      </w:r>
      <w:proofErr w:type="gramEnd"/>
    </w:p>
    <w:p w:rsidR="00BE699B" w:rsidRDefault="00BE699B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0"/>
        <w:gridCol w:w="2931"/>
      </w:tblGrid>
      <w:tr w:rsidR="00BA7FF7">
        <w:tc>
          <w:tcPr>
            <w:tcW w:w="5000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  <w:w w:val="85"/>
              </w:rPr>
            </w:pPr>
            <w:r>
              <w:rPr>
                <w:rFonts w:ascii="Times New Roman" w:hAnsi="Times New Roman"/>
                <w:color w:val="auto"/>
                <w:w w:val="85"/>
              </w:rPr>
              <w:t>Компетенция</w:t>
            </w:r>
          </w:p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931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w w:val="95"/>
              </w:rPr>
              <w:t>Номера</w:t>
            </w:r>
            <w:r>
              <w:rPr>
                <w:rFonts w:ascii="Times New Roman" w:hAnsi="Times New Roman"/>
                <w:color w:val="auto"/>
                <w:spacing w:val="13"/>
                <w:w w:val="95"/>
              </w:rPr>
              <w:t xml:space="preserve"> </w:t>
            </w:r>
            <w:r>
              <w:rPr>
                <w:rFonts w:ascii="Times New Roman" w:hAnsi="Times New Roman"/>
                <w:color w:val="auto"/>
                <w:w w:val="95"/>
              </w:rPr>
              <w:t>заданий</w:t>
            </w:r>
            <w:r>
              <w:rPr>
                <w:rFonts w:ascii="Times New Roman" w:hAnsi="Times New Roman"/>
                <w:color w:val="auto"/>
                <w:spacing w:val="25"/>
                <w:w w:val="95"/>
              </w:rPr>
              <w:t xml:space="preserve"> </w:t>
            </w:r>
            <w:r>
              <w:rPr>
                <w:rFonts w:ascii="Times New Roman" w:hAnsi="Times New Roman"/>
                <w:color w:val="auto"/>
                <w:w w:val="95"/>
              </w:rPr>
              <w:t>в</w:t>
            </w:r>
            <w:r>
              <w:rPr>
                <w:rFonts w:ascii="Times New Roman" w:hAnsi="Times New Roman"/>
                <w:color w:val="auto"/>
                <w:spacing w:val="7"/>
                <w:w w:val="95"/>
              </w:rPr>
              <w:t xml:space="preserve"> </w:t>
            </w:r>
            <w:r>
              <w:rPr>
                <w:rFonts w:ascii="Times New Roman" w:hAnsi="Times New Roman"/>
                <w:color w:val="auto"/>
                <w:w w:val="95"/>
              </w:rPr>
              <w:t>тестовой</w:t>
            </w:r>
            <w:r>
              <w:rPr>
                <w:rFonts w:ascii="Times New Roman" w:hAnsi="Times New Roman"/>
                <w:color w:val="auto"/>
                <w:spacing w:val="22"/>
                <w:w w:val="95"/>
              </w:rPr>
              <w:t xml:space="preserve"> </w:t>
            </w:r>
            <w:r>
              <w:rPr>
                <w:rFonts w:ascii="Times New Roman" w:hAnsi="Times New Roman"/>
                <w:color w:val="auto"/>
                <w:w w:val="95"/>
              </w:rPr>
              <w:t>форме</w:t>
            </w:r>
          </w:p>
        </w:tc>
      </w:tr>
      <w:tr w:rsidR="00BA7FF7">
        <w:tc>
          <w:tcPr>
            <w:tcW w:w="5000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01</w:t>
            </w:r>
          </w:p>
        </w:tc>
        <w:tc>
          <w:tcPr>
            <w:tcW w:w="2931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1-15</w:t>
            </w:r>
          </w:p>
        </w:tc>
      </w:tr>
      <w:tr w:rsidR="00BA7FF7">
        <w:tc>
          <w:tcPr>
            <w:tcW w:w="5000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02</w:t>
            </w:r>
          </w:p>
        </w:tc>
        <w:tc>
          <w:tcPr>
            <w:tcW w:w="2931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16 - 25</w:t>
            </w:r>
          </w:p>
        </w:tc>
      </w:tr>
      <w:tr w:rsidR="00BA7FF7">
        <w:tc>
          <w:tcPr>
            <w:tcW w:w="5000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04</w:t>
            </w:r>
          </w:p>
        </w:tc>
        <w:tc>
          <w:tcPr>
            <w:tcW w:w="2931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26 – 34</w:t>
            </w:r>
          </w:p>
        </w:tc>
      </w:tr>
      <w:tr w:rsidR="00BA7FF7">
        <w:tc>
          <w:tcPr>
            <w:tcW w:w="5000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05</w:t>
            </w:r>
          </w:p>
        </w:tc>
        <w:tc>
          <w:tcPr>
            <w:tcW w:w="2931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35 - 43</w:t>
            </w:r>
          </w:p>
        </w:tc>
      </w:tr>
      <w:tr w:rsidR="00BA7FF7">
        <w:tc>
          <w:tcPr>
            <w:tcW w:w="5000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08</w:t>
            </w:r>
          </w:p>
        </w:tc>
        <w:tc>
          <w:tcPr>
            <w:tcW w:w="2931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44 - 54</w:t>
            </w:r>
          </w:p>
        </w:tc>
      </w:tr>
      <w:tr w:rsidR="00BA7FF7">
        <w:tc>
          <w:tcPr>
            <w:tcW w:w="5000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09</w:t>
            </w:r>
          </w:p>
        </w:tc>
        <w:tc>
          <w:tcPr>
            <w:tcW w:w="2931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  <w:lang w:val="en-US"/>
              </w:rPr>
            </w:pPr>
            <w:r>
              <w:rPr>
                <w:rFonts w:ascii="Times New Roman" w:hAnsi="Times New Roman"/>
                <w:iCs/>
                <w:color w:val="auto"/>
              </w:rPr>
              <w:t>55 - 69</w:t>
            </w:r>
          </w:p>
        </w:tc>
      </w:tr>
      <w:tr w:rsidR="00BA7FF7">
        <w:tc>
          <w:tcPr>
            <w:tcW w:w="5000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 3.1</w:t>
            </w:r>
          </w:p>
        </w:tc>
        <w:tc>
          <w:tcPr>
            <w:tcW w:w="2931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 xml:space="preserve">70 </w:t>
            </w:r>
            <w:r>
              <w:rPr>
                <w:rFonts w:ascii="Times New Roman" w:hAnsi="Times New Roman"/>
                <w:iCs/>
                <w:color w:val="auto"/>
                <w:lang w:val="en-US"/>
              </w:rPr>
              <w:t>–</w:t>
            </w:r>
            <w:r>
              <w:rPr>
                <w:rFonts w:ascii="Times New Roman" w:hAnsi="Times New Roman"/>
                <w:iCs/>
                <w:color w:val="auto"/>
              </w:rPr>
              <w:t xml:space="preserve"> 84</w:t>
            </w:r>
          </w:p>
        </w:tc>
      </w:tr>
      <w:tr w:rsidR="00BA7FF7">
        <w:tc>
          <w:tcPr>
            <w:tcW w:w="5000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ПК </w:t>
            </w:r>
            <w:r>
              <w:rPr>
                <w:rFonts w:ascii="Times New Roman" w:hAnsi="Times New Roman"/>
                <w:color w:val="auto"/>
                <w:lang w:bidi="en-US"/>
              </w:rPr>
              <w:t>3.3</w:t>
            </w:r>
          </w:p>
        </w:tc>
        <w:tc>
          <w:tcPr>
            <w:tcW w:w="2931" w:type="dxa"/>
          </w:tcPr>
          <w:p w:rsidR="00BA7FF7" w:rsidRDefault="00BA7FF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85 - 100</w:t>
            </w:r>
          </w:p>
        </w:tc>
      </w:tr>
    </w:tbl>
    <w:p w:rsidR="00BE699B" w:rsidRDefault="00BE699B">
      <w:pPr>
        <w:rPr>
          <w:color w:val="auto"/>
        </w:rPr>
      </w:pPr>
    </w:p>
    <w:p w:rsidR="00BE699B" w:rsidRDefault="000C422D" w:rsidP="00BA7FF7">
      <w:pPr>
        <w:jc w:val="both"/>
        <w:rPr>
          <w:rFonts w:ascii="Times New Roman" w:hAnsi="Times New Roman"/>
          <w:b/>
        </w:rPr>
      </w:pPr>
      <w:r>
        <w:rPr>
          <w:rFonts w:ascii="Times New Roman" w:eastAsia="Calibri" w:hAnsi="Times New Roman" w:cs="Times New Roman"/>
        </w:rPr>
        <w:t>ОК 01</w:t>
      </w:r>
      <w:proofErr w:type="gramStart"/>
      <w:r w:rsidRPr="00BA7FF7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>ыбирать способы решения задач профессиональной деятельности применительно к различным контекстам</w:t>
      </w:r>
    </w:p>
    <w:p w:rsidR="00BE699B" w:rsidRDefault="000C422D" w:rsidP="00BA7FF7">
      <w:pPr>
        <w:jc w:val="both"/>
        <w:rPr>
          <w:rFonts w:ascii="Times New Roman" w:hAnsi="Times New Roman"/>
          <w:b/>
        </w:rPr>
      </w:pPr>
      <w:r>
        <w:rPr>
          <w:rFonts w:ascii="Times New Roman" w:eastAsia="Calibri" w:hAnsi="Times New Roman" w:cs="Times New Roman"/>
        </w:rPr>
        <w:t>ОК 02</w:t>
      </w:r>
      <w:proofErr w:type="gramStart"/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proofErr w:type="gramEnd"/>
      <w:r>
        <w:rPr>
          <w:rFonts w:ascii="Times New Roman" w:hAnsi="Times New Roman" w:cs="Times New Roman"/>
        </w:rPr>
        <w:t xml:space="preserve">спользовать </w:t>
      </w:r>
      <w:r>
        <w:rPr>
          <w:rFonts w:ascii="Times New Roman" w:hAnsi="Times New Roman" w:cs="Times New Roman"/>
        </w:rPr>
        <w:t>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</w:p>
    <w:p w:rsidR="00BE699B" w:rsidRDefault="000C422D" w:rsidP="00BA7FF7">
      <w:pPr>
        <w:jc w:val="both"/>
        <w:rPr>
          <w:rFonts w:ascii="Times New Roman" w:hAnsi="Times New Roman"/>
          <w:b/>
        </w:rPr>
      </w:pPr>
      <w:proofErr w:type="gramStart"/>
      <w:r>
        <w:rPr>
          <w:rFonts w:ascii="Times New Roman" w:eastAsia="Calibri" w:hAnsi="Times New Roman" w:cs="Times New Roman"/>
        </w:rPr>
        <w:t>ОК</w:t>
      </w:r>
      <w:proofErr w:type="gramEnd"/>
      <w:r>
        <w:rPr>
          <w:rFonts w:ascii="Times New Roman" w:eastAsia="Calibri" w:hAnsi="Times New Roman" w:cs="Times New Roman"/>
        </w:rPr>
        <w:t xml:space="preserve"> 04</w:t>
      </w: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Эффективно взаимодействовать и работать в коллективе и команде</w:t>
      </w:r>
    </w:p>
    <w:p w:rsidR="00BE699B" w:rsidRDefault="000C422D" w:rsidP="00BA7FF7">
      <w:pPr>
        <w:jc w:val="both"/>
        <w:rPr>
          <w:rFonts w:ascii="Times New Roman" w:hAnsi="Times New Roman"/>
          <w:b/>
        </w:rPr>
      </w:pPr>
      <w:r>
        <w:rPr>
          <w:rFonts w:ascii="Times New Roman" w:eastAsia="Calibri" w:hAnsi="Times New Roman" w:cs="Times New Roman"/>
        </w:rPr>
        <w:t>ОК 05</w:t>
      </w:r>
      <w:proofErr w:type="gramStart"/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</w:t>
      </w:r>
      <w:proofErr w:type="gramEnd"/>
      <w:r>
        <w:rPr>
          <w:rFonts w:ascii="Times New Roman" w:hAnsi="Times New Roman" w:cs="Times New Roman"/>
        </w:rPr>
        <w:t>существлять устную и письменную коммун</w:t>
      </w:r>
      <w:r>
        <w:rPr>
          <w:rFonts w:ascii="Times New Roman" w:hAnsi="Times New Roman" w:cs="Times New Roman"/>
        </w:rPr>
        <w:t>икацию на государственном языке Российской Федерации с учетом особенностей социального и культурного контекста</w:t>
      </w:r>
    </w:p>
    <w:p w:rsidR="00BE699B" w:rsidRDefault="000C422D" w:rsidP="00BA7FF7">
      <w:pPr>
        <w:jc w:val="both"/>
        <w:rPr>
          <w:rFonts w:ascii="Times New Roman" w:hAnsi="Times New Roman"/>
          <w:b/>
        </w:rPr>
      </w:pPr>
      <w:r>
        <w:rPr>
          <w:rFonts w:ascii="Times New Roman" w:eastAsia="Calibri" w:hAnsi="Times New Roman" w:cs="Times New Roman"/>
        </w:rPr>
        <w:t>ОК 08</w:t>
      </w:r>
      <w:proofErr w:type="gramStart"/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proofErr w:type="gramEnd"/>
      <w:r>
        <w:rPr>
          <w:rFonts w:ascii="Times New Roman" w:hAnsi="Times New Roman" w:cs="Times New Roman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поддержания необх</w:t>
      </w:r>
      <w:r>
        <w:rPr>
          <w:rFonts w:ascii="Times New Roman" w:hAnsi="Times New Roman" w:cs="Times New Roman"/>
        </w:rPr>
        <w:t>одимого уровня физической подготовленности</w:t>
      </w:r>
    </w:p>
    <w:p w:rsidR="00BE699B" w:rsidRDefault="000C422D" w:rsidP="00BA7FF7">
      <w:pPr>
        <w:jc w:val="both"/>
        <w:rPr>
          <w:rFonts w:ascii="Times New Roman" w:hAnsi="Times New Roman"/>
          <w:b/>
        </w:rPr>
      </w:pPr>
      <w:r>
        <w:rPr>
          <w:rFonts w:ascii="Times New Roman" w:eastAsia="Calibri" w:hAnsi="Times New Roman" w:cs="Times New Roman"/>
        </w:rPr>
        <w:t>ОК 09</w:t>
      </w:r>
      <w:proofErr w:type="gramStart"/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>ользоваться профессиональной документацией на государственном и иностранном языках</w:t>
      </w:r>
    </w:p>
    <w:p w:rsidR="00BE699B" w:rsidRDefault="000C422D" w:rsidP="00BA7FF7">
      <w:pPr>
        <w:jc w:val="both"/>
        <w:rPr>
          <w:rFonts w:ascii="Times New Roman" w:hAnsi="Times New Roman"/>
          <w:b/>
        </w:rPr>
      </w:pPr>
      <w:r>
        <w:rPr>
          <w:rFonts w:ascii="Times New Roman" w:eastAsia="Calibri" w:hAnsi="Times New Roman" w:cs="Times New Roman"/>
        </w:rPr>
        <w:t>ПК 3.1</w:t>
      </w:r>
      <w:proofErr w:type="gramStart"/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>роводить доврачебное функциональное обследование и оценку функциональных возможностей пациентов и инвалидов с после</w:t>
      </w:r>
      <w:r>
        <w:rPr>
          <w:rFonts w:ascii="Times New Roman" w:hAnsi="Times New Roman" w:cs="Times New Roman"/>
        </w:rPr>
        <w:t>дствиями травм, операций, хронических заболеваний на этапах реабилитации</w:t>
      </w:r>
    </w:p>
    <w:p w:rsidR="00BE699B" w:rsidRDefault="000C422D" w:rsidP="00BA7FF7">
      <w:pPr>
        <w:jc w:val="both"/>
        <w:rPr>
          <w:rFonts w:ascii="Times New Roman" w:hAnsi="Times New Roman"/>
          <w:b/>
        </w:rPr>
      </w:pPr>
      <w:r>
        <w:rPr>
          <w:rFonts w:ascii="Times New Roman" w:eastAsia="Calibri" w:hAnsi="Times New Roman" w:cs="Times New Roman"/>
        </w:rPr>
        <w:t>ПК 3.3</w:t>
      </w:r>
      <w:proofErr w:type="gramStart"/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>роводить медико-социальную реабилитацию инвалидов, одиноких лиц, участников военных действий и лиц из группы социального риска</w:t>
      </w:r>
    </w:p>
    <w:p w:rsidR="00BE699B" w:rsidRDefault="00BE699B">
      <w:pPr>
        <w:rPr>
          <w:rFonts w:ascii="Times New Roman" w:hAnsi="Times New Roman"/>
          <w:b/>
        </w:rPr>
      </w:pPr>
    </w:p>
    <w:p w:rsidR="00BE699B" w:rsidRDefault="00BE699B">
      <w:pPr>
        <w:rPr>
          <w:rFonts w:ascii="Times New Roman" w:hAnsi="Times New Roman"/>
          <w:b/>
        </w:rPr>
      </w:pPr>
    </w:p>
    <w:p w:rsidR="00BE699B" w:rsidRDefault="00BE699B">
      <w:pPr>
        <w:rPr>
          <w:rFonts w:ascii="Times New Roman" w:hAnsi="Times New Roman"/>
          <w:b/>
        </w:rPr>
      </w:pPr>
    </w:p>
    <w:p w:rsidR="00BE699B" w:rsidRDefault="00BE699B">
      <w:pPr>
        <w:rPr>
          <w:rFonts w:ascii="Times New Roman" w:hAnsi="Times New Roman"/>
          <w:b/>
        </w:rPr>
      </w:pPr>
    </w:p>
    <w:p w:rsidR="00BE699B" w:rsidRDefault="00BE699B">
      <w:pPr>
        <w:rPr>
          <w:rFonts w:ascii="Times New Roman" w:hAnsi="Times New Roman"/>
          <w:b/>
        </w:rPr>
      </w:pPr>
    </w:p>
    <w:p w:rsidR="00BE699B" w:rsidRDefault="00BE699B">
      <w:pPr>
        <w:rPr>
          <w:rFonts w:ascii="Times New Roman" w:hAnsi="Times New Roman"/>
          <w:b/>
        </w:rPr>
      </w:pPr>
    </w:p>
    <w:p w:rsidR="00BE699B" w:rsidRDefault="00BE699B">
      <w:pPr>
        <w:rPr>
          <w:rFonts w:ascii="Times New Roman" w:hAnsi="Times New Roman"/>
          <w:b/>
        </w:rPr>
      </w:pPr>
    </w:p>
    <w:p w:rsidR="00BE699B" w:rsidRDefault="00BE699B">
      <w:pPr>
        <w:rPr>
          <w:rFonts w:ascii="Times New Roman" w:hAnsi="Times New Roman"/>
          <w:b/>
        </w:rPr>
      </w:pPr>
    </w:p>
    <w:p w:rsidR="00BE699B" w:rsidRDefault="00BE699B">
      <w:pPr>
        <w:rPr>
          <w:rFonts w:ascii="Times New Roman" w:hAnsi="Times New Roman"/>
          <w:b/>
        </w:rPr>
      </w:pPr>
    </w:p>
    <w:p w:rsidR="00BE699B" w:rsidRDefault="00BE699B">
      <w:pPr>
        <w:rPr>
          <w:rFonts w:ascii="Times New Roman" w:hAnsi="Times New Roman"/>
          <w:b/>
        </w:rPr>
      </w:pPr>
    </w:p>
    <w:p w:rsidR="00BE699B" w:rsidRDefault="00BE699B">
      <w:pPr>
        <w:rPr>
          <w:rFonts w:ascii="Times New Roman" w:hAnsi="Times New Roman"/>
          <w:b/>
        </w:rPr>
        <w:sectPr w:rsidR="00BE699B">
          <w:pgSz w:w="11906" w:h="16838"/>
          <w:pgMar w:top="1134" w:right="567" w:bottom="992" w:left="850" w:header="708" w:footer="708" w:gutter="0"/>
          <w:cols w:space="708"/>
          <w:docGrid w:linePitch="360"/>
        </w:sectPr>
      </w:pPr>
    </w:p>
    <w:p w:rsidR="00BE699B" w:rsidRDefault="000C422D" w:rsidP="00BA7FF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ОЦЕНОЧНЫЕ СРЕДСТВА</w:t>
      </w:r>
      <w:r>
        <w:rPr>
          <w:rFonts w:ascii="Times New Roman" w:hAnsi="Times New Roman"/>
          <w:b/>
        </w:rPr>
        <w:t xml:space="preserve"> ДЛЯ ТЕКУЩЕГО КОНТРОЛЯ</w:t>
      </w:r>
    </w:p>
    <w:p w:rsidR="00BE699B" w:rsidRDefault="00BE699B"/>
    <w:tbl>
      <w:tblPr>
        <w:tblStyle w:val="a5"/>
        <w:tblW w:w="14820" w:type="dxa"/>
        <w:tblLayout w:type="fixed"/>
        <w:tblLook w:val="04A0" w:firstRow="1" w:lastRow="0" w:firstColumn="1" w:lastColumn="0" w:noHBand="0" w:noVBand="1"/>
      </w:tblPr>
      <w:tblGrid>
        <w:gridCol w:w="3790"/>
        <w:gridCol w:w="11030"/>
      </w:tblGrid>
      <w:tr w:rsidR="00BE699B">
        <w:tc>
          <w:tcPr>
            <w:tcW w:w="3790" w:type="dxa"/>
          </w:tcPr>
          <w:p w:rsidR="00BE699B" w:rsidRDefault="000C422D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и наименование </w:t>
            </w:r>
          </w:p>
          <w:p w:rsidR="00BE699B" w:rsidRDefault="000C422D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11030" w:type="dxa"/>
          </w:tcPr>
          <w:p w:rsidR="00BE699B" w:rsidRDefault="000C4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Оценочные средства</w:t>
            </w:r>
          </w:p>
        </w:tc>
      </w:tr>
      <w:tr w:rsidR="00BE699B">
        <w:tc>
          <w:tcPr>
            <w:tcW w:w="3790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ОК 01</w:t>
            </w:r>
            <w:proofErr w:type="gramStart"/>
            <w:r w:rsidRPr="00BA7FF7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030" w:type="dxa"/>
          </w:tcPr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Сколько функциональных</w:t>
            </w:r>
            <w:r>
              <w:rPr>
                <w:rFonts w:ascii="Times New Roman" w:hAnsi="Times New Roman"/>
              </w:rPr>
              <w:t xml:space="preserve"> классов выделяют по результатам пробы с физической нагрузкой?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2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3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4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5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Что из перечисленного НЕ входит в физический аспект реабилитации больных ИБС?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Лечебная физкультура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Дозированная ходьба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Специальные физические тренировки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Занятия в </w:t>
            </w:r>
            <w:proofErr w:type="gramStart"/>
            <w:r>
              <w:rPr>
                <w:rFonts w:ascii="Times New Roman" w:hAnsi="Times New Roman"/>
              </w:rPr>
              <w:t>фитнес-центрах</w:t>
            </w:r>
            <w:proofErr w:type="gram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Что из перечисленного является показанием к длительным физическим тренировкам?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Нестабильная стенокардия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Состояние после операции шунтирования коронарных артерий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Недостаточность кровообращения III стадии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r>
              <w:rPr>
                <w:rFonts w:ascii="Times New Roman" w:hAnsi="Times New Roman"/>
              </w:rPr>
              <w:t>Острый инфаркт миокарда (первые сутки)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Какие физические нагрузки должны применяться с большой осторожностью и в малом объеме у больных ИБС?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Изотонические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Изометрические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Аэробные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Циклические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5. Какой вид физических нагрузок </w:t>
            </w:r>
            <w:r>
              <w:rPr>
                <w:rFonts w:ascii="Times New Roman" w:hAnsi="Times New Roman"/>
              </w:rPr>
              <w:t>по поглощению кислорода оптимален для больных ИБС?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Аэробные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Анаэробные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proofErr w:type="spellStart"/>
            <w:r>
              <w:rPr>
                <w:rFonts w:ascii="Times New Roman" w:hAnsi="Times New Roman"/>
              </w:rPr>
              <w:t>Изокинетические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Статические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Какой интенсивности физические нагрузки необходимо использовать у больных ИБС?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50% от максимальной индивидуальной толерантности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</w:t>
            </w:r>
            <w:r>
              <w:rPr>
                <w:rFonts w:ascii="Times New Roman" w:hAnsi="Times New Roman"/>
              </w:rPr>
              <w:t xml:space="preserve"> 75% от максимальной индивидуальной толерантности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90% от максимальной индивидуальной толерантности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100% от максимальной индивидуальной толерантности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Какая из форм физических тренировок не используется у больных ИБС?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Групповые занятия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) Индивидуальные занятия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Марафон на 10 км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Утренняя гимнастика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Дозированная ходьба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Каким Федеральным законом от 21 ноября 2011 г. регулируются "Основы охраны здоровья граждан РФ"?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20-ФЗ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597н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870-ФЗ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323-ФЗ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 </w:t>
            </w:r>
            <w:r>
              <w:rPr>
                <w:rFonts w:ascii="Times New Roman" w:hAnsi="Times New Roman"/>
              </w:rPr>
              <w:t>Программа медицинской реабилитации инвалидов, перенесших инфаркт миокарда, должна включать: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Интенсивные физические нагрузки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Интенсивные психоэмоциональные нагрузки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Дозированные психоэмоциональные нагрузки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Дозированные физические нагрузки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Ключ: </w:t>
            </w:r>
            <w:r>
              <w:rPr>
                <w:rFonts w:ascii="Times New Roman" w:hAnsi="Times New Roman"/>
              </w:rPr>
              <w:t>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 </w:t>
            </w:r>
            <w:proofErr w:type="gramStart"/>
            <w:r>
              <w:rPr>
                <w:rFonts w:ascii="Times New Roman" w:hAnsi="Times New Roman"/>
              </w:rPr>
              <w:t>Болезни, из-за которых значительно возросла смертность в Российской Федерации за последние 10 лет:</w:t>
            </w:r>
            <w:proofErr w:type="gram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Онкологические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Инфекционные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Желудочно-кишечные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Гинекологические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 Негативным показателем оценки здоровья населения является: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</w:t>
            </w:r>
            <w:r>
              <w:rPr>
                <w:rFonts w:ascii="Times New Roman" w:hAnsi="Times New Roman"/>
              </w:rPr>
              <w:t xml:space="preserve"> Инвалидность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Физическое развитие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Рождаемость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Индекс здоровья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 Раннее выявление заболевания в доклинической стадии посредством массового обследования практически здоровых пациентов называется: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Первичная профилактика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Мониторинг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</w:t>
            </w:r>
            <w:r>
              <w:rPr>
                <w:rFonts w:ascii="Times New Roman" w:hAnsi="Times New Roman"/>
              </w:rPr>
              <w:t xml:space="preserve"> Диспансеризация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Скрининг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 </w:t>
            </w:r>
            <w:proofErr w:type="spellStart"/>
            <w:r>
              <w:rPr>
                <w:rFonts w:ascii="Times New Roman" w:hAnsi="Times New Roman"/>
              </w:rPr>
              <w:t>Лодыжечно</w:t>
            </w:r>
            <w:proofErr w:type="spellEnd"/>
            <w:r>
              <w:rPr>
                <w:rFonts w:ascii="Times New Roman" w:hAnsi="Times New Roman"/>
              </w:rPr>
              <w:t>-плечевой индекс служит индикатором риска развития: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Сахарного диабета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Бронхиальной астмы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Инфаркта миокарда и ишемического инсульта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Мигрени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Атеросклероза периферических артерий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 В,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 Установите соответствие: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3544"/>
            </w:tblGrid>
            <w:tr w:rsidR="00BE699B" w:rsidTr="00BA7FF7">
              <w:trPr>
                <w:tblCellSpacing w:w="0" w:type="dxa"/>
              </w:trPr>
              <w:tc>
                <w:tcPr>
                  <w:tcW w:w="2439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1.Черный кал</w:t>
                  </w:r>
                </w:p>
              </w:tc>
              <w:tc>
                <w:tcPr>
                  <w:tcW w:w="3544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А.Прием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 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Глюкокортикостероид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ов</w:t>
                  </w:r>
                  <w:proofErr w:type="spellEnd"/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2439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2.Эрозивный гастрит</w:t>
                  </w:r>
                </w:p>
              </w:tc>
              <w:tc>
                <w:tcPr>
                  <w:tcW w:w="3544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Б.Прием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препаратов железа</w:t>
                  </w:r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2439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3.Повышение АД</w:t>
                  </w:r>
                </w:p>
              </w:tc>
              <w:tc>
                <w:tcPr>
                  <w:tcW w:w="3544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В.Прием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НПВС</w:t>
                  </w:r>
                </w:p>
              </w:tc>
            </w:tr>
          </w:tbl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1 – Б, 2 – В, 3 – А.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15. К профилактике обструкции дыхательных путей в реанимационных условиях относят: 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) Удаление съемных зубных протезов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) Регулярная санация ротоглотки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) Изменение положения тел</w:t>
            </w:r>
            <w:r>
              <w:rPr>
                <w:rFonts w:ascii="Times New Roman" w:hAnsi="Times New Roman" w:cs="Times New Roman"/>
              </w:rPr>
              <w:t xml:space="preserve">а 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) Физические упражнения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>
              <w:rPr>
                <w:rFonts w:ascii="Times New Roman" w:hAnsi="Times New Roman" w:cs="Times New Roman"/>
              </w:rPr>
              <w:t>: А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BE699B">
        <w:tc>
          <w:tcPr>
            <w:tcW w:w="3790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ОК 02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>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11030" w:type="dxa"/>
          </w:tcPr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Какие изменения языка можно обнаружить при атрофическом гастрите с выраженной секреторной недостаточностью?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Язык обложен белым налетом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Сухой язык (язык «как щетка»)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Влажный розовый язык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«Географический» язык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Гладкий полированный язык с ат</w:t>
            </w:r>
            <w:r>
              <w:rPr>
                <w:rFonts w:ascii="Times New Roman" w:hAnsi="Times New Roman"/>
              </w:rPr>
              <w:t>рофией сосочков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Какие задачи ЛФК решаются на постельном режиме при гастроэнтерологических заболеваниях?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Урегулирование процессов возбуждения и торможения в коре головного мозга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Улучшение </w:t>
            </w:r>
            <w:proofErr w:type="spellStart"/>
            <w:r>
              <w:rPr>
                <w:rFonts w:ascii="Times New Roman" w:hAnsi="Times New Roman"/>
              </w:rPr>
              <w:t>окислительно</w:t>
            </w:r>
            <w:proofErr w:type="spellEnd"/>
            <w:r>
              <w:rPr>
                <w:rFonts w:ascii="Times New Roman" w:hAnsi="Times New Roman"/>
              </w:rPr>
              <w:t>-восстановительных процессов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r>
              <w:rPr>
                <w:rFonts w:ascii="Times New Roman" w:hAnsi="Times New Roman"/>
              </w:rPr>
              <w:t>Противодействие застойным явлениям в кишечнике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Улучшение функции кровообращения и дыхания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Все верно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Е) Все неверно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 Что НЕ является противопоказанием для назначения ЛФК при заболеваниях желудка?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Выраженный болевой синдром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Многократна</w:t>
            </w:r>
            <w:r>
              <w:rPr>
                <w:rFonts w:ascii="Times New Roman" w:hAnsi="Times New Roman"/>
              </w:rPr>
              <w:t>я рвота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Возможность кровотечения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Подострая стадия заболевания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 Какие этапы реабилитационного лечения применяются при гастроэнтерологических заболеваниях?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Стационарный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Амбулаторный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Санаторный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Все верно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Все неверно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Какое инструментальное исследование необходимо в первую очередь включить в план обследования больного бронхиальной астмой?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Исследование функции внешнего дыхания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Рентгенологическое исследование грудной клетки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proofErr w:type="spellStart"/>
            <w:r>
              <w:rPr>
                <w:rFonts w:ascii="Times New Roman" w:hAnsi="Times New Roman"/>
              </w:rPr>
              <w:t>Фибробронхоскопия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Бронхография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 Какие упражнения применяются для решения задач 1-го этапа реабилитации больных бронхиальной астмой?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Диафрагмальное дыхание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Упражнения на расслабление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Велотренировки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Все верно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Все неверно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. Что показано для уменьшения </w:t>
            </w:r>
            <w:r>
              <w:rPr>
                <w:rFonts w:ascii="Times New Roman" w:hAnsi="Times New Roman"/>
              </w:rPr>
              <w:t xml:space="preserve">дыхательной недостаточности у больных хроническим </w:t>
            </w:r>
            <w:proofErr w:type="spellStart"/>
            <w:r>
              <w:rPr>
                <w:rFonts w:ascii="Times New Roman" w:hAnsi="Times New Roman"/>
              </w:rPr>
              <w:t>обструктивным</w:t>
            </w:r>
            <w:proofErr w:type="spellEnd"/>
            <w:r>
              <w:rPr>
                <w:rFonts w:ascii="Times New Roman" w:hAnsi="Times New Roman"/>
              </w:rPr>
              <w:t xml:space="preserve"> бронхитом?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Ультрафиолетовое облучение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Углекислые ванны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Ингаляции протеолитических ферментов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Ультразвук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  <w:r>
              <w:rPr>
                <w:rFonts w:ascii="Times New Roman" w:hAnsi="Times New Roman"/>
              </w:rPr>
              <w:t>. К тепловым</w:t>
            </w:r>
            <w:r>
              <w:rPr>
                <w:rFonts w:ascii="Times New Roman" w:hAnsi="Times New Roman"/>
              </w:rPr>
              <w:t xml:space="preserve"> процедурам в физиотерапии относят применение: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Электролечение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proofErr w:type="spellStart"/>
            <w:r>
              <w:rPr>
                <w:rFonts w:ascii="Times New Roman" w:hAnsi="Times New Roman"/>
              </w:rPr>
              <w:t>Магнитотерапия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Озокерит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УФО-терапия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Сауна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В, Г,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BE699B" w:rsidRDefault="00BE699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 Установите соответствие: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3564"/>
              <w:gridCol w:w="3915"/>
            </w:tblGrid>
            <w:tr w:rsidR="00BE699B" w:rsidTr="00BA7FF7">
              <w:trPr>
                <w:tblCellSpacing w:w="0" w:type="dxa"/>
              </w:trPr>
              <w:tc>
                <w:tcPr>
                  <w:tcW w:w="3564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Приказом МЗ РФ №330 от 05.08.2003</w:t>
                  </w:r>
                </w:p>
              </w:tc>
              <w:tc>
                <w:tcPr>
                  <w:tcW w:w="3915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«Меню-раскладка»</w:t>
                  </w:r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3564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 Приказ №44-МЗ +</w:t>
                  </w:r>
                </w:p>
              </w:tc>
              <w:tc>
                <w:tcPr>
                  <w:tcW w:w="3915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Б.</w:t>
                  </w:r>
                  <w:r>
                    <w:rPr>
                      <w:rFonts w:ascii="Times New Roman" w:hAnsi="Times New Roman" w:cs="Times New Roman"/>
                    </w:rPr>
                    <w:t xml:space="preserve"> В</w:t>
                  </w:r>
                  <w:r>
                    <w:rPr>
                      <w:rFonts w:ascii="Times New Roman" w:hAnsi="Times New Roman" w:cs="Times New Roman"/>
                    </w:rPr>
                    <w:t>арианты основных диет</w:t>
                  </w:r>
                </w:p>
              </w:tc>
            </w:tr>
          </w:tbl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1 – Б, 2 – А.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Расположите функции пищи в порядке, отражающем очередность их реализации в организме человека: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Пластическая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r>
              <w:rPr>
                <w:rFonts w:ascii="Times New Roman" w:hAnsi="Times New Roman"/>
              </w:rPr>
              <w:t>Энергетическая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proofErr w:type="spellStart"/>
            <w:r>
              <w:rPr>
                <w:rFonts w:ascii="Times New Roman" w:hAnsi="Times New Roman"/>
              </w:rPr>
              <w:t>Иммунорегуляторная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Психологическая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</w:rPr>
              <w:t>Б</w:t>
            </w:r>
            <w:proofErr w:type="gramEnd"/>
            <w:r>
              <w:rPr>
                <w:rFonts w:ascii="Times New Roman" w:hAnsi="Times New Roman"/>
              </w:rPr>
              <w:t>, А, В</w:t>
            </w:r>
          </w:p>
        </w:tc>
      </w:tr>
      <w:tr w:rsidR="00BE699B">
        <w:tc>
          <w:tcPr>
            <w:tcW w:w="3790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lastRenderedPageBreak/>
              <w:t>ОК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04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1030" w:type="dxa"/>
          </w:tcPr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 Что включает программа физической реабилитации при хроническом</w:t>
            </w:r>
            <w:r>
              <w:rPr>
                <w:rFonts w:ascii="Times New Roman" w:hAnsi="Times New Roman"/>
              </w:rPr>
              <w:t xml:space="preserve"> бронхите?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Дренажную гимнастику и постуральный дренаж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Бальнеотерапию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Лыжные прогулки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Какие этапы реабилитации пульмонологических больных?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Пульмонологическая клиника, санаторий, диспансер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Пульмонологическая клиника, отделение </w:t>
            </w:r>
            <w:r>
              <w:rPr>
                <w:rFonts w:ascii="Times New Roman" w:hAnsi="Times New Roman"/>
              </w:rPr>
              <w:t>реабилитации, санаторий, диспансер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Пульмонологическая клиника, санаторий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Все верно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 Что НЕ входит в определение общественного здоровья, принятое в ВОЗ?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Физическое, социальное и психологическое благополучие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Возможность трудовой деятел</w:t>
            </w:r>
            <w:r>
              <w:rPr>
                <w:rFonts w:ascii="Times New Roman" w:hAnsi="Times New Roman"/>
              </w:rPr>
              <w:t>ьности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Наличие или отсутствие болезней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Наличие благоустроенного жилища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 Что НЕ относится к основным принципам медицинской реабилитации?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Раннее начало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Системность и </w:t>
            </w:r>
            <w:proofErr w:type="spellStart"/>
            <w:r>
              <w:rPr>
                <w:rFonts w:ascii="Times New Roman" w:hAnsi="Times New Roman"/>
              </w:rPr>
              <w:t>этапность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Партнерство врача и больного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Законченность </w:t>
            </w:r>
            <w:r>
              <w:rPr>
                <w:rFonts w:ascii="Times New Roman" w:hAnsi="Times New Roman"/>
              </w:rPr>
              <w:t>(выздоровление или максимальное восстановление)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Государственность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 Что означает понятие «здоровье» (по определению ВОЗ)?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Полное физическое, духовное и социальное благополучие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Отсутствие хронических заболеваний и функциональных нарушений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Отсутствие физических и психических нарушений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Отсутствие заболеваний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 Какой принцип охраны и улучшения здоровья населения является основным?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Увеличение и улучшение стационарной помощи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Усиление профилактического направления медицины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Улучшение психологической помощи населению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Развитие профессионального спорта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Развитие народной медицины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. Что изучает </w:t>
            </w:r>
            <w:proofErr w:type="spellStart"/>
            <w:r>
              <w:rPr>
                <w:rFonts w:ascii="Times New Roman" w:hAnsi="Times New Roman"/>
              </w:rPr>
              <w:t>реабилитология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proofErr w:type="spellStart"/>
            <w:r>
              <w:rPr>
                <w:rFonts w:ascii="Times New Roman" w:hAnsi="Times New Roman"/>
              </w:rPr>
              <w:t>Саногенетические</w:t>
            </w:r>
            <w:proofErr w:type="spellEnd"/>
            <w:r>
              <w:rPr>
                <w:rFonts w:ascii="Times New Roman" w:hAnsi="Times New Roman"/>
              </w:rPr>
              <w:t xml:space="preserve"> механизмы восстановления организма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Использование специфических функциональных на</w:t>
            </w:r>
            <w:r>
              <w:rPr>
                <w:rFonts w:ascii="Times New Roman" w:hAnsi="Times New Roman"/>
              </w:rPr>
              <w:t>грузок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Воздействие методов реабилитации на организм человека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Г) Все вышеперечисленное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 Наиболее частым возбудителем пневмонии является: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Пневмококк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Вирус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Микоплазма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Стафилококк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 К действиям медсестры при гипертоническом кризе относятся: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Измерение АД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Постановка пиявок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Введение дибазола, лазикса, подсчет количества мочи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Наложение холода на лоб, горчичников на область затылка, подача нитроглицерина под язы</w:t>
            </w:r>
            <w:r>
              <w:rPr>
                <w:rFonts w:ascii="Times New Roman" w:hAnsi="Times New Roman"/>
              </w:rPr>
              <w:t>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 Установите соответствие: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592"/>
              <w:gridCol w:w="3007"/>
            </w:tblGrid>
            <w:tr w:rsidR="00BE699B" w:rsidTr="00BA7FF7">
              <w:trPr>
                <w:tblCellSpacing w:w="0" w:type="dxa"/>
              </w:trPr>
              <w:tc>
                <w:tcPr>
                  <w:tcW w:w="4592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Полиноз</w:t>
                  </w:r>
                  <w:proofErr w:type="spellEnd"/>
                </w:p>
              </w:tc>
              <w:tc>
                <w:tcPr>
                  <w:tcW w:w="3007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Аллергии</w:t>
                  </w:r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4592" w:type="dxa"/>
                  <w:vAlign w:val="center"/>
                </w:tcPr>
                <w:p w:rsidR="00BE699B" w:rsidRDefault="000C422D">
                  <w:pPr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Эрозивный гастрит</w:t>
                  </w:r>
                </w:p>
              </w:tc>
              <w:tc>
                <w:tcPr>
                  <w:tcW w:w="3007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Слезотечение</w:t>
                  </w:r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4592" w:type="dxa"/>
                  <w:vAlign w:val="center"/>
                </w:tcPr>
                <w:p w:rsidR="00BE699B" w:rsidRDefault="000C422D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Астма</w:t>
                  </w:r>
                </w:p>
              </w:tc>
              <w:tc>
                <w:tcPr>
                  <w:tcW w:w="3007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Прием НПВС</w:t>
                  </w:r>
                </w:p>
              </w:tc>
            </w:tr>
          </w:tbl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1 – Б, 2 – В, 3 – А.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 xml:space="preserve">. К </w:t>
            </w:r>
            <w:r>
              <w:rPr>
                <w:rFonts w:ascii="Times New Roman" w:hAnsi="Times New Roman" w:cs="Times New Roman"/>
              </w:rPr>
              <w:t>действиям медсестры при гипертоническом кризе относятся: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Измерение АД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Постановка пиявок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Введение дибазола, лазикса, подсчет количества мочи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Наложение холода на лоб, горчичников на область затылка, подача нитроглицерина под язык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А, Б</w:t>
            </w:r>
          </w:p>
        </w:tc>
      </w:tr>
      <w:tr w:rsidR="00BE699B">
        <w:tc>
          <w:tcPr>
            <w:tcW w:w="3790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существлять устную и письменную коммуникацию на государственном языке Российской Федерации с учетом </w:t>
            </w:r>
            <w:r>
              <w:rPr>
                <w:rFonts w:ascii="Times New Roman" w:hAnsi="Times New Roman" w:cs="Times New Roman"/>
              </w:rPr>
              <w:lastRenderedPageBreak/>
              <w:t>особенностей социального и культурного контекста</w:t>
            </w:r>
          </w:p>
        </w:tc>
        <w:tc>
          <w:tcPr>
            <w:tcW w:w="11030" w:type="dxa"/>
          </w:tcPr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Тестовые задания закрытого типа (единичный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 Информированное добровольное согласие на медицинс</w:t>
            </w:r>
            <w:r>
              <w:rPr>
                <w:rFonts w:ascii="Times New Roman" w:hAnsi="Times New Roman"/>
              </w:rPr>
              <w:t>кое вмешательство подписывается: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Гражданином, одним из родителей или иным законным представителем и главным врачом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Гражданином, законным представителем и руководителем медицинской организации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В) Гражданином, одним из родителей или иным законным предс</w:t>
            </w:r>
            <w:r>
              <w:rPr>
                <w:rFonts w:ascii="Times New Roman" w:hAnsi="Times New Roman"/>
              </w:rPr>
              <w:t>тавителем и медицинским работником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Гражданином, медицинским работником и представителем страховой медицинской организации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В ежедневном рационе содержание овощей и фруктов по рекомендации ВОЗ должно составлять: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Не менее 400 г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Не менее </w:t>
            </w:r>
            <w:r>
              <w:rPr>
                <w:rFonts w:ascii="Times New Roman" w:hAnsi="Times New Roman"/>
              </w:rPr>
              <w:t>100 г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Не менее 200 г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Не менее 300 г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 Признаком комы является: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Сохранность сознания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Сохранность сухожильных рефлексов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Отсутствие сознания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Сохранность реакции на болевое воздействие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. Комплекс мероприятий по пропаганде </w:t>
            </w:r>
            <w:r>
              <w:rPr>
                <w:rFonts w:ascii="Times New Roman" w:hAnsi="Times New Roman"/>
              </w:rPr>
              <w:t>медицинских знаний среди населения называется: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Воспитательной работой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Оздоровлением населения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Профилактикой заболеваний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Санитарно-просветительной работой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 К факторам риска развития атеросклероза относится: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Высокий уровень холестер</w:t>
            </w:r>
            <w:r>
              <w:rPr>
                <w:rFonts w:ascii="Times New Roman" w:hAnsi="Times New Roman"/>
              </w:rPr>
              <w:t>ина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Занятия физической культурой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Рациональное питание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Неотягощенная наследственность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. Основной причиной возникновения пищевой </w:t>
            </w:r>
            <w:proofErr w:type="spellStart"/>
            <w:r>
              <w:rPr>
                <w:rFonts w:ascii="Times New Roman" w:hAnsi="Times New Roman"/>
              </w:rPr>
              <w:t>токсикоинфекции</w:t>
            </w:r>
            <w:proofErr w:type="spellEnd"/>
            <w:r>
              <w:rPr>
                <w:rFonts w:ascii="Times New Roman" w:hAnsi="Times New Roman"/>
              </w:rPr>
              <w:t xml:space="preserve"> является: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Нарушение личной гигиены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Проникновение в организм </w:t>
            </w:r>
            <w:proofErr w:type="spellStart"/>
            <w:r>
              <w:rPr>
                <w:rFonts w:ascii="Times New Roman" w:hAnsi="Times New Roman"/>
              </w:rPr>
              <w:t>токсигенных</w:t>
            </w:r>
            <w:proofErr w:type="spellEnd"/>
            <w:r>
              <w:rPr>
                <w:rFonts w:ascii="Times New Roman" w:hAnsi="Times New Roman"/>
              </w:rPr>
              <w:t xml:space="preserve"> микроорганизмов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Употребление ядохимикатов с продуктами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Г) Проникновение в организм непатогенной микрофлоры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 Устройства хранения информации: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Сетевая карта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Жесткий диск (винчестер)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proofErr w:type="spellStart"/>
            <w:r>
              <w:rPr>
                <w:rFonts w:ascii="Times New Roman" w:hAnsi="Times New Roman"/>
              </w:rPr>
              <w:t>Флеш</w:t>
            </w:r>
            <w:proofErr w:type="spellEnd"/>
            <w:r>
              <w:rPr>
                <w:rFonts w:ascii="Times New Roman" w:hAnsi="Times New Roman"/>
              </w:rPr>
              <w:t>-карта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r>
              <w:rPr>
                <w:rFonts w:ascii="Times New Roman" w:hAnsi="Times New Roman"/>
              </w:rPr>
              <w:t>Оперативная память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Блок питания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Е) Процессор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 Б, В,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. Установите соответствие: Соответствие класса медицинских </w:t>
            </w:r>
            <w:proofErr w:type="spellStart"/>
            <w:r>
              <w:rPr>
                <w:rFonts w:ascii="Times New Roman" w:hAnsi="Times New Roman" w:cs="Times New Roman"/>
              </w:rPr>
              <w:t>приборнокомпьютерных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 назначению 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317"/>
              <w:gridCol w:w="6116"/>
            </w:tblGrid>
            <w:tr w:rsidR="00BE699B" w:rsidTr="00BA7FF7">
              <w:trPr>
                <w:tblCellSpacing w:w="0" w:type="dxa"/>
              </w:trPr>
              <w:tc>
                <w:tcPr>
                  <w:tcW w:w="4317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А. </w:t>
                  </w:r>
                  <w:r>
                    <w:rPr>
                      <w:rFonts w:ascii="Times New Roman" w:hAnsi="Times New Roman" w:cs="Times New Roman"/>
                    </w:rPr>
                    <w:t>Ф</w:t>
                  </w:r>
                  <w:r>
                    <w:rPr>
                      <w:rFonts w:ascii="Times New Roman" w:hAnsi="Times New Roman" w:cs="Times New Roman"/>
                    </w:rPr>
                    <w:t>ункциональные и морфологические исследо</w:t>
                  </w:r>
                  <w:r>
                    <w:rPr>
                      <w:rFonts w:ascii="Times New Roman" w:hAnsi="Times New Roman" w:cs="Times New Roman"/>
                    </w:rPr>
                    <w:t>вания</w:t>
                  </w:r>
                </w:p>
              </w:tc>
              <w:tc>
                <w:tcPr>
                  <w:tcW w:w="6116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1. </w:t>
                  </w:r>
                  <w:r>
                    <w:rPr>
                      <w:rFonts w:ascii="Times New Roman" w:hAnsi="Times New Roman" w:cs="Times New Roman"/>
                    </w:rPr>
                    <w:t>А</w:t>
                  </w:r>
                  <w:r>
                    <w:rPr>
                      <w:rFonts w:ascii="Times New Roman" w:hAnsi="Times New Roman" w:cs="Times New Roman"/>
                    </w:rPr>
                    <w:t>втоматизированные системы интенсивной терапии, протезы и искусственные органы, создаваемые на основе микропроцессорной технологии</w:t>
                  </w:r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4317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Б. </w:t>
                  </w:r>
                  <w:r>
                    <w:rPr>
                      <w:rFonts w:ascii="Times New Roman" w:hAnsi="Times New Roman" w:cs="Times New Roman"/>
                    </w:rPr>
                    <w:t>М</w:t>
                  </w:r>
                  <w:r>
                    <w:rPr>
                      <w:rFonts w:ascii="Times New Roman" w:hAnsi="Times New Roman" w:cs="Times New Roman"/>
                    </w:rPr>
                    <w:t>ониторные системы</w:t>
                  </w:r>
                </w:p>
              </w:tc>
              <w:tc>
                <w:tcPr>
                  <w:tcW w:w="6116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 ЭКГ, ЭЭГ, рентген и компьютерная томография, МРТ, УЗ диагностика</w:t>
                  </w:r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4317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В. </w:t>
                  </w:r>
                  <w:r>
                    <w:rPr>
                      <w:rFonts w:ascii="Times New Roman" w:hAnsi="Times New Roman" w:cs="Times New Roman"/>
                    </w:rPr>
                    <w:t>С</w:t>
                  </w:r>
                  <w:r>
                    <w:rPr>
                      <w:rFonts w:ascii="Times New Roman" w:hAnsi="Times New Roman" w:cs="Times New Roman"/>
                    </w:rPr>
                    <w:t xml:space="preserve">истемы управления </w:t>
                  </w:r>
                  <w:r>
                    <w:rPr>
                      <w:rFonts w:ascii="Times New Roman" w:hAnsi="Times New Roman" w:cs="Times New Roman"/>
                    </w:rPr>
                    <w:t>лечебным процессом и реабилитацией</w:t>
                  </w:r>
                </w:p>
              </w:tc>
              <w:tc>
                <w:tcPr>
                  <w:tcW w:w="6116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</w:t>
                  </w:r>
                  <w:r>
                    <w:rPr>
                      <w:rFonts w:ascii="Times New Roman" w:hAnsi="Times New Roman" w:cs="Times New Roman"/>
                    </w:rPr>
                    <w:t>М</w:t>
                  </w:r>
                  <w:r>
                    <w:rPr>
                      <w:rFonts w:ascii="Times New Roman" w:hAnsi="Times New Roman" w:cs="Times New Roman"/>
                    </w:rPr>
                    <w:t>ониторы ОАРИТ, ПИТ, операционных</w:t>
                  </w:r>
                </w:p>
              </w:tc>
            </w:tr>
          </w:tbl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 – 2, Б – 3, В - 1;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 Укажите правильную последовательность действий медсестры при стенокардии: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Измерить АД, подсчитать </w:t>
            </w:r>
            <w:r>
              <w:rPr>
                <w:rFonts w:ascii="Times New Roman" w:hAnsi="Times New Roman"/>
              </w:rPr>
              <w:t>пульс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Дать 1-2 таблетки нитроглицерина под язык или 1-2 дозы </w:t>
            </w:r>
            <w:proofErr w:type="spellStart"/>
            <w:r>
              <w:rPr>
                <w:rFonts w:ascii="Times New Roman" w:hAnsi="Times New Roman"/>
              </w:rPr>
              <w:t>изокета</w:t>
            </w:r>
            <w:proofErr w:type="spellEnd"/>
            <w:r>
              <w:rPr>
                <w:rFonts w:ascii="Times New Roman" w:hAnsi="Times New Roman"/>
              </w:rPr>
              <w:t xml:space="preserve"> в аэрозоли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Психологически успокоить пациента, придать </w:t>
            </w:r>
            <w:proofErr w:type="spellStart"/>
            <w:r>
              <w:rPr>
                <w:rFonts w:ascii="Times New Roman" w:hAnsi="Times New Roman"/>
              </w:rPr>
              <w:t>полусидячее</w:t>
            </w:r>
            <w:proofErr w:type="spellEnd"/>
            <w:r>
              <w:rPr>
                <w:rFonts w:ascii="Times New Roman" w:hAnsi="Times New Roman"/>
              </w:rPr>
              <w:t xml:space="preserve"> или сидячее положение, обеспечить доступ свежего воздуха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Вызвать врача, до прихода начать оказывать доврачебную </w:t>
            </w:r>
            <w:r>
              <w:rPr>
                <w:rFonts w:ascii="Times New Roman" w:hAnsi="Times New Roman"/>
              </w:rPr>
              <w:t>помощь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Ключ: Г, В, А, Б</w:t>
            </w:r>
          </w:p>
        </w:tc>
      </w:tr>
      <w:tr w:rsidR="00BE699B">
        <w:tc>
          <w:tcPr>
            <w:tcW w:w="3790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ОК 08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спользовать средства физической культуры для сохранения и укрепления </w:t>
            </w:r>
            <w:r>
              <w:rPr>
                <w:rFonts w:ascii="Times New Roman" w:hAnsi="Times New Roman" w:cs="Times New Roman"/>
              </w:rPr>
              <w:lastRenderedPageBreak/>
              <w:t>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1030" w:type="dxa"/>
          </w:tcPr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Тестовые задания закрытого типа (единичный </w:t>
            </w:r>
            <w:r>
              <w:rPr>
                <w:rFonts w:ascii="Times New Roman" w:hAnsi="Times New Roman"/>
                <w:b/>
                <w:bCs/>
              </w:rPr>
              <w:t>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 Документ по организации лечебного питания, утверждаемый главным врачом ежедневно: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Картотека блюд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Б) Ведомость на выдачу продуктов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Требования по получению продуктов со склада на пищеблок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План закупок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. Номенклатура диет в </w:t>
            </w:r>
            <w:r>
              <w:rPr>
                <w:rFonts w:ascii="Times New Roman" w:hAnsi="Times New Roman"/>
              </w:rPr>
              <w:t>медицинской организации утверждается: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Советом по лечебному питанию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Главным врачом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Врачом-диетологом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Заместителем главного врача по лечебной работе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. Белье в лечебных отделениях хранят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>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Материальной комнате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Санитарной комнате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 xml:space="preserve">) </w:t>
            </w:r>
            <w:proofErr w:type="gramStart"/>
            <w:r>
              <w:rPr>
                <w:rFonts w:ascii="Times New Roman" w:hAnsi="Times New Roman"/>
              </w:rPr>
              <w:t>Шкафах</w:t>
            </w:r>
            <w:proofErr w:type="gramEnd"/>
            <w:r>
              <w:rPr>
                <w:rFonts w:ascii="Times New Roman" w:hAnsi="Times New Roman"/>
              </w:rPr>
              <w:t xml:space="preserve"> процедурного кабинета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proofErr w:type="gramStart"/>
            <w:r>
              <w:rPr>
                <w:rFonts w:ascii="Times New Roman" w:hAnsi="Times New Roman"/>
              </w:rPr>
              <w:t>Шкафах</w:t>
            </w:r>
            <w:proofErr w:type="gramEnd"/>
            <w:r>
              <w:rPr>
                <w:rFonts w:ascii="Times New Roman" w:hAnsi="Times New Roman"/>
              </w:rPr>
              <w:t xml:space="preserve"> на посту медсестры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 При проведении внутривенной инъекции медицинская сестра должна: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Получить согласие старшей медицинской сестры на проведение манипуляции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Информировать пациента о ходе проведения </w:t>
            </w:r>
            <w:r>
              <w:rPr>
                <w:rFonts w:ascii="Times New Roman" w:hAnsi="Times New Roman"/>
              </w:rPr>
              <w:t>манипуляции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Получить согласие лечащего врача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Вызвать врача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 Показанием к промыванию желудка является: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Отравление ядами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Инфаркт миокарда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Острое желудочное кровотечение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Нарушение мозгового кровообращения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Санитарно-противоэпидемический режим — это: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Комплекс мероприятий, направленный на выполнение дезинфекции в медицинской организации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Уничтожение микроорганизмов в окружающей среде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Режим, который устанавливается в отделении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Г) Комплекс мероприятий, н</w:t>
            </w:r>
            <w:r>
              <w:rPr>
                <w:rFonts w:ascii="Times New Roman" w:hAnsi="Times New Roman"/>
              </w:rPr>
              <w:t>аправленных на предупреждение возникновения и распространения инфекционных заболеваний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 Что НЕ предусматривает реабилитационный диагноз?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Нозологическую форму и ее вариант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Фазу течения процесса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Степень компенсации имеющихся расстройств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) Состояние регуляторных систем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Д) </w:t>
            </w:r>
            <w:proofErr w:type="spellStart"/>
            <w:r>
              <w:rPr>
                <w:rFonts w:ascii="Times New Roman" w:hAnsi="Times New Roman"/>
              </w:rPr>
              <w:t>Этиопатогенетический</w:t>
            </w:r>
            <w:proofErr w:type="spellEnd"/>
            <w:r>
              <w:rPr>
                <w:rFonts w:ascii="Times New Roman" w:hAnsi="Times New Roman"/>
              </w:rPr>
              <w:t xml:space="preserve"> вариант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. Что относится к средствам </w:t>
            </w:r>
            <w:proofErr w:type="spellStart"/>
            <w:r>
              <w:rPr>
                <w:rFonts w:ascii="Times New Roman" w:hAnsi="Times New Roman"/>
              </w:rPr>
              <w:t>кинезотерапии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Массаж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Двигательные режимы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Трудотерапия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ЛФК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Все вышеперечисленное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</w:t>
            </w:r>
            <w:r>
              <w:rPr>
                <w:rFonts w:ascii="Times New Roman" w:hAnsi="Times New Roman"/>
                <w:b/>
                <w:bCs/>
              </w:rPr>
              <w:t>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 Характер боли при локализации язвы в желудке: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proofErr w:type="gramStart"/>
            <w:r>
              <w:rPr>
                <w:rFonts w:ascii="Times New Roman" w:hAnsi="Times New Roman"/>
              </w:rPr>
              <w:t>Поздние</w:t>
            </w:r>
            <w:proofErr w:type="gramEnd"/>
            <w:r>
              <w:rPr>
                <w:rFonts w:ascii="Times New Roman" w:hAnsi="Times New Roman"/>
              </w:rPr>
              <w:t>, через 1-1,5 часа после еды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proofErr w:type="gramStart"/>
            <w:r>
              <w:rPr>
                <w:rFonts w:ascii="Times New Roman" w:hAnsi="Times New Roman"/>
              </w:rPr>
              <w:t>Ранние</w:t>
            </w:r>
            <w:proofErr w:type="gramEnd"/>
            <w:r>
              <w:rPr>
                <w:rFonts w:ascii="Times New Roman" w:hAnsi="Times New Roman"/>
              </w:rPr>
              <w:t>, через 20-30 минут после еды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Ночные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Отсутствуют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</w:rPr>
              <w:t>Б</w:t>
            </w:r>
            <w:proofErr w:type="gramEnd"/>
            <w:r>
              <w:rPr>
                <w:rFonts w:ascii="Times New Roman" w:hAnsi="Times New Roman"/>
              </w:rPr>
              <w:t>,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 Установите соответствие: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784"/>
              <w:gridCol w:w="5592"/>
            </w:tblGrid>
            <w:tr w:rsidR="00BE699B" w:rsidTr="00BA7FF7">
              <w:trPr>
                <w:tblCellSpacing w:w="0" w:type="dxa"/>
              </w:trPr>
              <w:tc>
                <w:tcPr>
                  <w:tcW w:w="4784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1.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Б</w:t>
                  </w:r>
                  <w:r>
                    <w:rPr>
                      <w:rFonts w:ascii="Times New Roman" w:hAnsi="Times New Roman" w:cs="Times New Roman"/>
                    </w:rPr>
                    <w:t>ронхиальна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астма</w:t>
                  </w:r>
                </w:p>
              </w:tc>
              <w:tc>
                <w:tcPr>
                  <w:tcW w:w="5592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А. </w:t>
                  </w:r>
                  <w:r>
                    <w:rPr>
                      <w:rFonts w:ascii="Times New Roman" w:hAnsi="Times New Roman" w:cs="Times New Roman"/>
                    </w:rPr>
                    <w:t>О</w:t>
                  </w:r>
                  <w:r>
                    <w:rPr>
                      <w:rFonts w:ascii="Times New Roman" w:hAnsi="Times New Roman" w:cs="Times New Roman"/>
                    </w:rPr>
                    <w:t>дышка, переходящая в удушье, с затрудненным вдохом, покашливание или кашель с небольшим количеством слизистой мокроты или с прожилками крови</w:t>
                  </w:r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4784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</w:t>
                  </w:r>
                  <w:r>
                    <w:rPr>
                      <w:rFonts w:ascii="Times New Roman" w:hAnsi="Times New Roman" w:cs="Times New Roman"/>
                    </w:rPr>
                    <w:t>С</w:t>
                  </w:r>
                  <w:r>
                    <w:rPr>
                      <w:rFonts w:ascii="Times New Roman" w:hAnsi="Times New Roman" w:cs="Times New Roman"/>
                    </w:rPr>
                    <w:t>ердечная астма (отек легких)</w:t>
                  </w:r>
                </w:p>
              </w:tc>
              <w:tc>
                <w:tcPr>
                  <w:tcW w:w="5592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Б. </w:t>
                  </w:r>
                  <w:r>
                    <w:rPr>
                      <w:rFonts w:ascii="Times New Roman" w:hAnsi="Times New Roman" w:cs="Times New Roman"/>
                    </w:rPr>
                    <w:t>О</w:t>
                  </w:r>
                  <w:r>
                    <w:rPr>
                      <w:rFonts w:ascii="Times New Roman" w:hAnsi="Times New Roman" w:cs="Times New Roman"/>
                    </w:rPr>
                    <w:t xml:space="preserve">дышка, переходящая в удушье с затрудненным выдохом, </w:t>
                  </w:r>
                  <w:r>
                    <w:rPr>
                      <w:rFonts w:ascii="Times New Roman" w:hAnsi="Times New Roman" w:cs="Times New Roman"/>
                    </w:rPr>
                    <w:t xml:space="preserve">дыхание шумное, свистящие хрипы,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слышные на расстоянии, выделение скудной, стекловидной, вязкой мокроты</w:t>
                  </w:r>
                </w:p>
              </w:tc>
            </w:tr>
          </w:tbl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Ключ: 1 – Б, 2 – А.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. Укажите правильную последовательность оказания помощи пострадавшему при ударе</w:t>
            </w:r>
            <w:r>
              <w:rPr>
                <w:rFonts w:ascii="Times New Roman" w:hAnsi="Times New Roman"/>
              </w:rPr>
              <w:t xml:space="preserve"> молнии: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Провести обследование пострадавшего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Вызвать СМП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Доставить пострадавшего своим транспортом в медпункт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Приступить к СЛР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Опустить вниз голову и придать нижним конечностям приподнятое положение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Е) Закопать </w:t>
            </w:r>
            <w:proofErr w:type="gramStart"/>
            <w:r>
              <w:rPr>
                <w:rFonts w:ascii="Times New Roman" w:hAnsi="Times New Roman"/>
              </w:rPr>
              <w:t>пораженного</w:t>
            </w:r>
            <w:proofErr w:type="gramEnd"/>
            <w:r>
              <w:rPr>
                <w:rFonts w:ascii="Times New Roman" w:hAnsi="Times New Roman"/>
              </w:rPr>
              <w:t xml:space="preserve"> по шею в землю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Клю</w:t>
            </w:r>
            <w:r>
              <w:rPr>
                <w:rFonts w:ascii="Times New Roman" w:hAnsi="Times New Roman"/>
              </w:rPr>
              <w:t>ч: А, Б, Г</w:t>
            </w: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E699B">
        <w:tc>
          <w:tcPr>
            <w:tcW w:w="3790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ОК 09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11030" w:type="dxa"/>
          </w:tcPr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 Препараты, при введении которых возможно развитие анафилактического шока: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Мочегонные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proofErr w:type="gramStart"/>
            <w:r>
              <w:rPr>
                <w:rFonts w:ascii="Times New Roman" w:hAnsi="Times New Roman"/>
              </w:rPr>
              <w:t>Сердечно-сосудистые</w:t>
            </w:r>
            <w:proofErr w:type="gram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Вакцины, сыворотки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Гипотензивные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При атеросклерозе артерий нижних конечностей часто развивается: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Подагра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Гангрена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Полиартрит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Образование мозолей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 Признак клинической смерти: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Потеря сознания, о</w:t>
            </w:r>
            <w:r>
              <w:rPr>
                <w:rFonts w:ascii="Times New Roman" w:hAnsi="Times New Roman"/>
              </w:rPr>
              <w:t>тсутствие дыхания и отсутствие пульса на сонной артерии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Спутанность сознания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Помутнение роговицы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Заторможенность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 Отсутствие дыхания — это: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А) Апноэ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Диспноэ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proofErr w:type="spellStart"/>
            <w:r>
              <w:rPr>
                <w:rFonts w:ascii="Times New Roman" w:hAnsi="Times New Roman"/>
              </w:rPr>
              <w:t>Тахипноэ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proofErr w:type="spellStart"/>
            <w:r>
              <w:rPr>
                <w:rFonts w:ascii="Times New Roman" w:hAnsi="Times New Roman"/>
              </w:rPr>
              <w:t>Брадипноэ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. Помощь медицинской сестры при </w:t>
            </w:r>
            <w:r>
              <w:rPr>
                <w:rFonts w:ascii="Times New Roman" w:hAnsi="Times New Roman"/>
              </w:rPr>
              <w:t>желудочно-кишечном кровотечении: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Обеспечить полный покой, холод на </w:t>
            </w:r>
            <w:proofErr w:type="spellStart"/>
            <w:r>
              <w:rPr>
                <w:rFonts w:ascii="Times New Roman" w:hAnsi="Times New Roman"/>
              </w:rPr>
              <w:t>эпигастральную</w:t>
            </w:r>
            <w:proofErr w:type="spellEnd"/>
            <w:r>
              <w:rPr>
                <w:rFonts w:ascii="Times New Roman" w:hAnsi="Times New Roman"/>
              </w:rPr>
              <w:t xml:space="preserve"> область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Отвести в ближайшую поликлинику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Провести промывание желудка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Обезболить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 Что является основным компонентом в реабилитации больных с хроническими</w:t>
            </w:r>
            <w:r>
              <w:rPr>
                <w:rFonts w:ascii="Times New Roman" w:hAnsi="Times New Roman"/>
              </w:rPr>
              <w:t xml:space="preserve"> неспецифическими заболеваниями легких?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Прекращение курения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Образование больного и его семьи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Физические упражнения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Респираторная терапия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Все вышеперечисленное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 Что является терапевтической задачей реабилитации посттравматических б</w:t>
            </w:r>
            <w:r>
              <w:rPr>
                <w:rFonts w:ascii="Times New Roman" w:hAnsi="Times New Roman"/>
              </w:rPr>
              <w:t>ольных?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Раннее обеспечение протезами и </w:t>
            </w:r>
            <w:proofErr w:type="spellStart"/>
            <w:r>
              <w:rPr>
                <w:rFonts w:ascii="Times New Roman" w:hAnsi="Times New Roman"/>
              </w:rPr>
              <w:t>ортезами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Хирургическое лечение травмы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Восстановление трудоспособности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Купирование </w:t>
            </w:r>
            <w:proofErr w:type="spellStart"/>
            <w:r>
              <w:rPr>
                <w:rFonts w:ascii="Times New Roman" w:hAnsi="Times New Roman"/>
              </w:rPr>
              <w:t>общепатологических</w:t>
            </w:r>
            <w:proofErr w:type="spellEnd"/>
            <w:r>
              <w:rPr>
                <w:rFonts w:ascii="Times New Roman" w:hAnsi="Times New Roman"/>
              </w:rPr>
              <w:t xml:space="preserve"> изменений органов и систем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 Симптомы острой постгеморрагической анемии: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Жажда, снижение АД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Возбуждение, повышение АД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Судороги, повышение АД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Рвота, брадикардия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>
              <w:rPr>
                <w:rFonts w:ascii="Times New Roman" w:hAnsi="Times New Roman"/>
              </w:rPr>
              <w:t>. Кровохарканье является признаком: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Острого бронхита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Острого инфаркта миокарда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Стенокардии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Долевой пневмонии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 Стандартными отведениями ЭКГ назыв</w:t>
            </w:r>
            <w:r>
              <w:rPr>
                <w:rFonts w:ascii="Times New Roman" w:hAnsi="Times New Roman"/>
              </w:rPr>
              <w:t>ают: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proofErr w:type="spellStart"/>
            <w:r>
              <w:rPr>
                <w:rFonts w:ascii="Times New Roman" w:hAnsi="Times New Roman"/>
              </w:rPr>
              <w:t>aVR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aVL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aVF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V1, V2, V3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I, II, III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V4, V5, V6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 xml:space="preserve">. Первичная профилактика </w:t>
            </w:r>
            <w:proofErr w:type="gramStart"/>
            <w:r>
              <w:rPr>
                <w:rFonts w:ascii="Times New Roman" w:hAnsi="Times New Roman"/>
              </w:rPr>
              <w:t>сердечно-сосудистых</w:t>
            </w:r>
            <w:proofErr w:type="gramEnd"/>
            <w:r>
              <w:rPr>
                <w:rFonts w:ascii="Times New Roman" w:hAnsi="Times New Roman"/>
              </w:rPr>
              <w:t xml:space="preserve"> заболеваний: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Повышенная эмоциональность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Богатая жирами пища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Беззаботное времяпровождение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Санитарное просвещение населения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</w:t>
            </w:r>
            <w:r>
              <w:rPr>
                <w:rFonts w:ascii="Times New Roman" w:hAnsi="Times New Roman"/>
                <w:b/>
                <w:bCs/>
              </w:rPr>
              <w:t>естовые задания закрытого типа (множественный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. Симптомы, характерные для желудочного кровотечения при язвенной болезни: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Рвота "кофейной гущей"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Резкие боли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Резкая слабость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Гиперемия лица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Бледность кожных покровов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</w:t>
            </w:r>
            <w:r>
              <w:rPr>
                <w:rFonts w:ascii="Times New Roman" w:hAnsi="Times New Roman"/>
              </w:rPr>
              <w:t xml:space="preserve"> В,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. Основные симптомы хронической сердечной недостаточности: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Одышка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Сжимающие боли в области сердца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Утомляемость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proofErr w:type="gramStart"/>
            <w:r>
              <w:rPr>
                <w:rFonts w:ascii="Times New Roman" w:hAnsi="Times New Roman"/>
              </w:rPr>
              <w:t>Повышенное</w:t>
            </w:r>
            <w:proofErr w:type="gramEnd"/>
            <w:r>
              <w:rPr>
                <w:rFonts w:ascii="Times New Roman" w:hAnsi="Times New Roman"/>
              </w:rPr>
              <w:t xml:space="preserve"> АД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Сердцебиение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Ключ: А, Б, В,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. Установите соответствие: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5669"/>
              <w:gridCol w:w="4038"/>
            </w:tblGrid>
            <w:tr w:rsidR="00BE699B" w:rsidTr="00BA7FF7">
              <w:trPr>
                <w:tblCellSpacing w:w="0" w:type="dxa"/>
              </w:trPr>
              <w:tc>
                <w:tcPr>
                  <w:tcW w:w="5669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1. </w:t>
                  </w:r>
                  <w:r>
                    <w:rPr>
                      <w:rFonts w:ascii="Times New Roman" w:hAnsi="Times New Roman" w:cs="Times New Roman"/>
                    </w:rPr>
                    <w:t>Б</w:t>
                  </w:r>
                  <w:r>
                    <w:rPr>
                      <w:rFonts w:ascii="Times New Roman" w:hAnsi="Times New Roman" w:cs="Times New Roman"/>
                    </w:rPr>
                    <w:t xml:space="preserve">оль загрудинная, приступообразная, продолжительная, свыше 30 минут, не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купирующаяся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приемом нитроглицерина</w:t>
                  </w:r>
                </w:p>
              </w:tc>
              <w:tc>
                <w:tcPr>
                  <w:tcW w:w="4038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А. </w:t>
                  </w:r>
                  <w:r>
                    <w:rPr>
                      <w:rFonts w:ascii="Times New Roman" w:hAnsi="Times New Roman" w:cs="Times New Roman"/>
                    </w:rPr>
                    <w:t>С</w:t>
                  </w:r>
                  <w:r>
                    <w:rPr>
                      <w:rFonts w:ascii="Times New Roman" w:hAnsi="Times New Roman" w:cs="Times New Roman"/>
                    </w:rPr>
                    <w:t xml:space="preserve">тенокардия </w:t>
                  </w:r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5669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</w:t>
                  </w:r>
                  <w:r>
                    <w:rPr>
                      <w:rFonts w:ascii="Times New Roman" w:hAnsi="Times New Roman" w:cs="Times New Roman"/>
                    </w:rPr>
                    <w:t>Б</w:t>
                  </w:r>
                  <w:r>
                    <w:rPr>
                      <w:rFonts w:ascii="Times New Roman" w:hAnsi="Times New Roman" w:cs="Times New Roman"/>
                    </w:rPr>
                    <w:t xml:space="preserve">оль загрудинная, приступообразная, кратковременная, от 2 до 5 минут,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купирующаяся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приемом нитроглицерина</w:t>
                  </w:r>
                </w:p>
              </w:tc>
              <w:tc>
                <w:tcPr>
                  <w:tcW w:w="4038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Б. 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>
                    <w:rPr>
                      <w:rFonts w:ascii="Times New Roman" w:hAnsi="Times New Roman" w:cs="Times New Roman"/>
                    </w:rPr>
                    <w:t>нфаркт миокарда</w:t>
                  </w:r>
                </w:p>
              </w:tc>
            </w:tr>
          </w:tbl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1 – Б, 2 – А.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. Укажите правильную последовательность действий медсестры при обмороке: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Использовать рефлекторные раздражители: похлопывание по щекам, сбрызгивание холодной водой, использование </w:t>
            </w:r>
            <w:r>
              <w:rPr>
                <w:rFonts w:ascii="Times New Roman" w:hAnsi="Times New Roman"/>
              </w:rPr>
              <w:t>пахучих веществ (нашатырный спирт)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Компресс на запястье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Измерить АД, подсчитать пульс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Уложить, приподняв ноги на 30°, расстегнуть одежду, обеспечить доступ свежего воздуха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Ключ: Г, В, А</w:t>
            </w: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E699B">
        <w:tc>
          <w:tcPr>
            <w:tcW w:w="3790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ПК 3.1</w:t>
            </w:r>
            <w:proofErr w:type="gramStart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роводить доврачебное функциональное обследование и </w:t>
            </w:r>
            <w:r>
              <w:rPr>
                <w:rFonts w:ascii="Times New Roman" w:hAnsi="Times New Roman" w:cs="Times New Roman"/>
              </w:rPr>
              <w:t>оценку функциональных возможностей пациентов и инвалидов с последствиями травм, операций, хронических заболеваний на этапах реабилитации</w:t>
            </w:r>
          </w:p>
        </w:tc>
        <w:tc>
          <w:tcPr>
            <w:tcW w:w="11030" w:type="dxa"/>
          </w:tcPr>
          <w:p w:rsidR="00BE699B" w:rsidRDefault="000C422D">
            <w:pPr>
              <w:spacing w:line="259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 Анатомо-функциональные изменения пищеварительной системы у лиц по</w:t>
            </w:r>
            <w:r>
              <w:rPr>
                <w:rFonts w:ascii="Times New Roman" w:hAnsi="Times New Roman"/>
              </w:rPr>
              <w:t>жилого возраста характеризуются: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Уменьшением длины кишечника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Усилением перистальтики кишечника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Снижением перистальтики кишечника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Гипертрофией обкладочных клеток желудка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Урежение</w:t>
            </w:r>
            <w:proofErr w:type="spellEnd"/>
            <w:r>
              <w:rPr>
                <w:rFonts w:ascii="Times New Roman" w:hAnsi="Times New Roman"/>
              </w:rPr>
              <w:t xml:space="preserve"> пульса называется: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Тахикардией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Асистолией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proofErr w:type="spellStart"/>
            <w:r>
              <w:rPr>
                <w:rFonts w:ascii="Times New Roman" w:hAnsi="Times New Roman"/>
              </w:rPr>
              <w:t>Бра</w:t>
            </w:r>
            <w:r>
              <w:rPr>
                <w:rFonts w:ascii="Times New Roman" w:hAnsi="Times New Roman"/>
              </w:rPr>
              <w:t>дикардией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proofErr w:type="spellStart"/>
            <w:r>
              <w:rPr>
                <w:rFonts w:ascii="Times New Roman" w:hAnsi="Times New Roman"/>
              </w:rPr>
              <w:t>Тахи-брадикардией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  <w:r>
              <w:rPr>
                <w:rFonts w:ascii="Times New Roman" w:hAnsi="Times New Roman"/>
              </w:rPr>
              <w:t xml:space="preserve">. Ортостатическая гипотония возникает </w:t>
            </w:r>
            <w:proofErr w:type="gramStart"/>
            <w:r>
              <w:rPr>
                <w:rFonts w:ascii="Times New Roman" w:hAnsi="Times New Roman"/>
              </w:rPr>
              <w:t>при</w:t>
            </w:r>
            <w:proofErr w:type="gramEnd"/>
            <w:r>
              <w:rPr>
                <w:rFonts w:ascii="Times New Roman" w:hAnsi="Times New Roman"/>
              </w:rPr>
              <w:t>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Быстрой ходьбе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Длительной ходьбе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Быстром переходе из вертикального положения в </w:t>
            </w:r>
            <w:proofErr w:type="gramStart"/>
            <w:r>
              <w:rPr>
                <w:rFonts w:ascii="Times New Roman" w:hAnsi="Times New Roman"/>
              </w:rPr>
              <w:t>горизонтальное</w:t>
            </w:r>
            <w:proofErr w:type="gramEnd"/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Быстром переходе из горизонтального положения в </w:t>
            </w:r>
            <w:proofErr w:type="gramStart"/>
            <w:r>
              <w:rPr>
                <w:rFonts w:ascii="Times New Roman" w:hAnsi="Times New Roman"/>
              </w:rPr>
              <w:t>вертикальное</w:t>
            </w:r>
            <w:proofErr w:type="gramEnd"/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</w:t>
            </w:r>
            <w:r>
              <w:rPr>
                <w:rFonts w:ascii="Times New Roman" w:hAnsi="Times New Roman"/>
              </w:rPr>
              <w:t xml:space="preserve"> Г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 При подозрении на острый инфаркт миокарда пациента госпитализируют: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 терапевтическое отделение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В </w:t>
            </w:r>
            <w:proofErr w:type="spellStart"/>
            <w:r>
              <w:rPr>
                <w:rFonts w:ascii="Times New Roman" w:hAnsi="Times New Roman"/>
              </w:rPr>
              <w:t>нейрососудистое</w:t>
            </w:r>
            <w:proofErr w:type="spellEnd"/>
            <w:r>
              <w:rPr>
                <w:rFonts w:ascii="Times New Roman" w:hAnsi="Times New Roman"/>
              </w:rPr>
              <w:t xml:space="preserve"> отделение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 кардиологическое отделение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 реабилитационное отделение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. Пациентам с хронической почечной </w:t>
            </w:r>
            <w:r>
              <w:rPr>
                <w:rFonts w:ascii="Times New Roman" w:hAnsi="Times New Roman"/>
              </w:rPr>
              <w:t>недостаточностью и анурией проводится: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Гемодиализ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proofErr w:type="spellStart"/>
            <w:r>
              <w:rPr>
                <w:rFonts w:ascii="Times New Roman" w:hAnsi="Times New Roman"/>
              </w:rPr>
              <w:t>Цистостомия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Переливание крови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proofErr w:type="spellStart"/>
            <w:r>
              <w:rPr>
                <w:rFonts w:ascii="Times New Roman" w:hAnsi="Times New Roman"/>
              </w:rPr>
              <w:t>Паранефральная</w:t>
            </w:r>
            <w:proofErr w:type="spellEnd"/>
            <w:r>
              <w:rPr>
                <w:rFonts w:ascii="Times New Roman" w:hAnsi="Times New Roman"/>
              </w:rPr>
              <w:t xml:space="preserve"> блокада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 При появлении жалоб на резкое снижение остроты зрения при сахарном диабете необходима консультация врача: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Терапевта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Офтальм</w:t>
            </w:r>
            <w:r>
              <w:rPr>
                <w:rFonts w:ascii="Times New Roman" w:hAnsi="Times New Roman"/>
              </w:rPr>
              <w:t>олога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proofErr w:type="spellStart"/>
            <w:r>
              <w:rPr>
                <w:rFonts w:ascii="Times New Roman" w:hAnsi="Times New Roman"/>
              </w:rPr>
              <w:t>Ангиохирурга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Невропатолога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 «Терминальные состояния» — это состояния: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Характеризующиеся кратковременной потерей сознания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proofErr w:type="gramStart"/>
            <w:r>
              <w:rPr>
                <w:rFonts w:ascii="Times New Roman" w:hAnsi="Times New Roman"/>
              </w:rPr>
              <w:t>Пограничные</w:t>
            </w:r>
            <w:proofErr w:type="gramEnd"/>
            <w:r>
              <w:rPr>
                <w:rFonts w:ascii="Times New Roman" w:hAnsi="Times New Roman"/>
              </w:rPr>
              <w:t xml:space="preserve"> между жизнью и смертью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Перехода острого заболевания в </w:t>
            </w:r>
            <w:proofErr w:type="gramStart"/>
            <w:r>
              <w:rPr>
                <w:rFonts w:ascii="Times New Roman" w:hAnsi="Times New Roman"/>
              </w:rPr>
              <w:t>хроническое</w:t>
            </w:r>
            <w:proofErr w:type="gramEnd"/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Г) </w:t>
            </w:r>
            <w:proofErr w:type="gramStart"/>
            <w:r>
              <w:rPr>
                <w:rFonts w:ascii="Times New Roman" w:hAnsi="Times New Roman"/>
              </w:rPr>
              <w:t>Приводящие</w:t>
            </w:r>
            <w:proofErr w:type="gramEnd"/>
            <w:r>
              <w:rPr>
                <w:rFonts w:ascii="Times New Roman" w:hAnsi="Times New Roman"/>
              </w:rPr>
              <w:t xml:space="preserve"> к резкому с</w:t>
            </w:r>
            <w:r>
              <w:rPr>
                <w:rFonts w:ascii="Times New Roman" w:hAnsi="Times New Roman"/>
              </w:rPr>
              <w:t>нижению АД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 Причина временной нетрудоспособности: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Летальность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Инвалидность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Долечивание в санатории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Смертность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. Что относится к средствам </w:t>
            </w:r>
            <w:proofErr w:type="spellStart"/>
            <w:r>
              <w:rPr>
                <w:rFonts w:ascii="Times New Roman" w:hAnsi="Times New Roman"/>
              </w:rPr>
              <w:t>кинезотерапии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Массаж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Двигательные режимы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Трудотерапия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ЛФК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Д) Все </w:t>
            </w:r>
            <w:r>
              <w:rPr>
                <w:rFonts w:ascii="Times New Roman" w:hAnsi="Times New Roman"/>
              </w:rPr>
              <w:t>вышеперечисленное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Д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 Что является основным компонентом в реабилитации больных с хроническими неспецифическими заболеваниями легких?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Прекращение курения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Образование больного и его семьи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Физические упражнения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Респираторная терапия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Д) </w:t>
            </w:r>
            <w:r>
              <w:rPr>
                <w:rFonts w:ascii="Times New Roman" w:hAnsi="Times New Roman"/>
              </w:rPr>
              <w:t>Все вышеперечисленное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 xml:space="preserve">. Обезболивающий эффект при первой аппликации пластыря </w:t>
            </w:r>
            <w:proofErr w:type="spellStart"/>
            <w:r>
              <w:rPr>
                <w:rFonts w:ascii="Times New Roman" w:hAnsi="Times New Roman"/>
              </w:rPr>
              <w:t>трансдермального</w:t>
            </w:r>
            <w:proofErr w:type="spellEnd"/>
            <w:r>
              <w:rPr>
                <w:rFonts w:ascii="Times New Roman" w:hAnsi="Times New Roman"/>
              </w:rPr>
              <w:t xml:space="preserve"> с </w:t>
            </w:r>
            <w:proofErr w:type="spellStart"/>
            <w:r>
              <w:rPr>
                <w:rFonts w:ascii="Times New Roman" w:hAnsi="Times New Roman"/>
              </w:rPr>
              <w:t>фентанилом</w:t>
            </w:r>
            <w:proofErr w:type="spellEnd"/>
            <w:r>
              <w:rPr>
                <w:rFonts w:ascii="Times New Roman" w:hAnsi="Times New Roman"/>
              </w:rPr>
              <w:t xml:space="preserve"> (ТТС) развивается в течение: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96 ч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24-48 ч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10-14 ч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1-4 ч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Д) 72 ч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 xml:space="preserve">. Наименее предпочтительный путь введения </w:t>
            </w:r>
            <w:r>
              <w:rPr>
                <w:rFonts w:ascii="Times New Roman" w:hAnsi="Times New Roman"/>
              </w:rPr>
              <w:t>лекарственных препаратов при оказании ПМП: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Подкожный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Ректальный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proofErr w:type="spellStart"/>
            <w:r>
              <w:rPr>
                <w:rFonts w:ascii="Times New Roman" w:hAnsi="Times New Roman"/>
              </w:rPr>
              <w:t>Трансдермальный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Внутримышечный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Пероральный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/>
              </w:rPr>
            </w:pPr>
          </w:p>
          <w:p w:rsidR="00BE699B" w:rsidRDefault="000C422D">
            <w:pPr>
              <w:spacing w:line="259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</w:t>
            </w:r>
            <w:r>
              <w:rPr>
                <w:rFonts w:ascii="Times New Roman" w:hAnsi="Times New Roman"/>
                <w:b/>
                <w:bCs/>
              </w:rPr>
              <w:t>естовые задания закрытого типа (множественный выбор)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. </w:t>
            </w:r>
            <w:proofErr w:type="gramStart"/>
            <w:r>
              <w:rPr>
                <w:rFonts w:ascii="Times New Roman" w:hAnsi="Times New Roman"/>
              </w:rPr>
              <w:t>Контроль за</w:t>
            </w:r>
            <w:proofErr w:type="gramEnd"/>
            <w:r>
              <w:rPr>
                <w:rFonts w:ascii="Times New Roman" w:hAnsi="Times New Roman"/>
              </w:rPr>
              <w:t xml:space="preserve"> качеством готовых диетических блюд осуществляет: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Ше</w:t>
            </w:r>
            <w:r>
              <w:rPr>
                <w:rFonts w:ascii="Times New Roman" w:hAnsi="Times New Roman"/>
              </w:rPr>
              <w:t>ф-повар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Медицинская сестра диетическая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Бухгалтер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Дежурный врач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 Б, Г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/>
              </w:rPr>
            </w:pPr>
          </w:p>
          <w:p w:rsidR="00BE699B" w:rsidRDefault="000C422D">
            <w:pPr>
              <w:spacing w:line="259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. Установите соответствие: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2953"/>
              <w:gridCol w:w="2877"/>
            </w:tblGrid>
            <w:tr w:rsidR="00BE699B" w:rsidTr="00BA7FF7">
              <w:trPr>
                <w:tblCellSpacing w:w="0" w:type="dxa"/>
              </w:trPr>
              <w:tc>
                <w:tcPr>
                  <w:tcW w:w="2953" w:type="dxa"/>
                  <w:vAlign w:val="center"/>
                </w:tcPr>
                <w:p w:rsidR="00BE699B" w:rsidRDefault="000C422D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1.ИМТ 42,5 кг/м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c>
              <w:tc>
                <w:tcPr>
                  <w:tcW w:w="2877" w:type="dxa"/>
                  <w:vAlign w:val="center"/>
                </w:tcPr>
                <w:p w:rsidR="00BE699B" w:rsidRDefault="000C422D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А.Дефицит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веса</w:t>
                  </w:r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2953" w:type="dxa"/>
                  <w:vAlign w:val="center"/>
                </w:tcPr>
                <w:p w:rsidR="00BE699B" w:rsidRDefault="000C422D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2.ИМТ 25,3кг/м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c>
              <w:tc>
                <w:tcPr>
                  <w:tcW w:w="2877" w:type="dxa"/>
                  <w:vAlign w:val="center"/>
                </w:tcPr>
                <w:p w:rsidR="00BE699B" w:rsidRDefault="000C422D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Б.Морбидное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ожирение</w:t>
                  </w:r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2953" w:type="dxa"/>
                  <w:vAlign w:val="center"/>
                </w:tcPr>
                <w:p w:rsidR="00BE699B" w:rsidRDefault="000C422D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3.ИМТ 17 кг/2 </w:t>
                  </w:r>
                </w:p>
              </w:tc>
              <w:tc>
                <w:tcPr>
                  <w:tcW w:w="2877" w:type="dxa"/>
                  <w:vAlign w:val="center"/>
                </w:tcPr>
                <w:p w:rsidR="00BE699B" w:rsidRDefault="000C422D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В.нормальная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масса тела</w:t>
                  </w:r>
                </w:p>
              </w:tc>
            </w:tr>
          </w:tbl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1 – Б, 2 – В, 3 – А.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spacing w:line="259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 xml:space="preserve">. Расположите ведущие факторы риска возникновения </w:t>
            </w:r>
            <w:proofErr w:type="gramStart"/>
            <w:r>
              <w:rPr>
                <w:rFonts w:ascii="Times New Roman" w:hAnsi="Times New Roman"/>
              </w:rPr>
              <w:t>сердечно-сосудистых</w:t>
            </w:r>
            <w:proofErr w:type="gramEnd"/>
            <w:r>
              <w:rPr>
                <w:rFonts w:ascii="Times New Roman" w:hAnsi="Times New Roman"/>
              </w:rPr>
              <w:t xml:space="preserve"> заболеваний в порядке убывания их значимости: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Низкая физическая активность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З</w:t>
            </w:r>
            <w:r>
              <w:rPr>
                <w:rFonts w:ascii="Times New Roman" w:hAnsi="Times New Roman"/>
              </w:rPr>
              <w:t>лоупотребление алкоголем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proofErr w:type="spellStart"/>
            <w:r>
              <w:rPr>
                <w:rFonts w:ascii="Times New Roman" w:hAnsi="Times New Roman"/>
              </w:rPr>
              <w:t>Дислипидемия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Курение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>Ключ: Г, В, А, Б</w:t>
            </w:r>
          </w:p>
        </w:tc>
      </w:tr>
      <w:tr w:rsidR="00BE699B">
        <w:tc>
          <w:tcPr>
            <w:tcW w:w="3790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ПК 3.3</w:t>
            </w:r>
            <w:proofErr w:type="gramStart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роводить медико-социальную реабилитацию инвалидов, одиноких лиц, участников военных действий и лиц из группы социального риска</w:t>
            </w:r>
          </w:p>
        </w:tc>
        <w:tc>
          <w:tcPr>
            <w:tcW w:w="11030" w:type="dxa"/>
          </w:tcPr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 Факторы, приводящие к образованию пролежней: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Срезающая сила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Сила трения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Центробежная сила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Прямое давление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Показанием к применению кислорода является: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Боли в области сердца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Отеки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Гипоксия тканей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Нарушение зрения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Ключ: </w:t>
            </w:r>
            <w:r>
              <w:rPr>
                <w:rFonts w:ascii="Times New Roman" w:hAnsi="Times New Roman"/>
              </w:rPr>
              <w:t>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 Противопоказания к постановке влажного согревающего компресса: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Инфильтраты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Боли в суставах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Заболевания кожи и боли в животе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 Пути введения лекарственных препаратов во время проведения реанимации: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Внутривенно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Внутривенно, </w:t>
            </w:r>
            <w:r>
              <w:rPr>
                <w:rFonts w:ascii="Times New Roman" w:hAnsi="Times New Roman"/>
              </w:rPr>
              <w:t>внутрисердечно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Внутривенно, внутрисердечно, </w:t>
            </w:r>
            <w:proofErr w:type="spellStart"/>
            <w:r>
              <w:rPr>
                <w:rFonts w:ascii="Times New Roman" w:hAnsi="Times New Roman"/>
              </w:rPr>
              <w:t>эндотрахеально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Внутривенно, внутрисердечно, </w:t>
            </w:r>
            <w:proofErr w:type="spellStart"/>
            <w:r>
              <w:rPr>
                <w:rFonts w:ascii="Times New Roman" w:hAnsi="Times New Roman"/>
              </w:rPr>
              <w:t>эндотрахеально</w:t>
            </w:r>
            <w:proofErr w:type="spellEnd"/>
            <w:r>
              <w:rPr>
                <w:rFonts w:ascii="Times New Roman" w:hAnsi="Times New Roman"/>
              </w:rPr>
              <w:t>, подкожно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 Продолжительные обильные менструации ведут к развитию анемии: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В12-дефицитной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Гемолитической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Железодефицитной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proofErr w:type="spellStart"/>
            <w:r>
              <w:rPr>
                <w:rFonts w:ascii="Times New Roman" w:hAnsi="Times New Roman"/>
              </w:rPr>
              <w:t>Апла</w:t>
            </w:r>
            <w:r>
              <w:rPr>
                <w:rFonts w:ascii="Times New Roman" w:hAnsi="Times New Roman"/>
              </w:rPr>
              <w:t>стической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 Увеличение печени называется: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А) </w:t>
            </w:r>
            <w:proofErr w:type="spellStart"/>
            <w:r>
              <w:rPr>
                <w:rFonts w:ascii="Times New Roman" w:hAnsi="Times New Roman"/>
              </w:rPr>
              <w:t>Гиперспленизм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proofErr w:type="spellStart"/>
            <w:r>
              <w:rPr>
                <w:rFonts w:ascii="Times New Roman" w:hAnsi="Times New Roman"/>
              </w:rPr>
              <w:t>Гепатомегалия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Гинекомастия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proofErr w:type="spellStart"/>
            <w:r>
              <w:rPr>
                <w:rFonts w:ascii="Times New Roman" w:hAnsi="Times New Roman"/>
              </w:rPr>
              <w:t>Спленомегалия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 Количество лейкоцитов в норме (в 1 л):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4–9×10⁹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4–9×10¹²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1–2×10¹²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9–12×10⁹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. Глубокая пальпация живота </w:t>
            </w:r>
            <w:r>
              <w:rPr>
                <w:rFonts w:ascii="Times New Roman" w:hAnsi="Times New Roman"/>
              </w:rPr>
              <w:t>проводится для определения: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Наличия асимметрии живота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Напряжения мышц передней брюшной стенки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Положения внутренних органов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Расхождения мышц передней брюшной стенки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 Нижняя граница печени по правой среднеключичной линии определяется: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У края реберной дуги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На 2 см выше реберной дуги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На 2 см ниже реберной дуги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На 4 см ниже реберной дуги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 Профилактику пролежней проводят растворами: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4% </w:t>
            </w:r>
            <w:proofErr w:type="spellStart"/>
            <w:r>
              <w:rPr>
                <w:rFonts w:ascii="Times New Roman" w:hAnsi="Times New Roman"/>
              </w:rPr>
              <w:t>хлоргексидина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биглюконата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6% перекиси водорода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10% камфорного спирта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4</w:t>
            </w:r>
            <w:r>
              <w:rPr>
                <w:rFonts w:ascii="Times New Roman" w:hAnsi="Times New Roman"/>
              </w:rPr>
              <w:t>0% этилового спирта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. Основной признак первого периода лихорадки: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Озноб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Б) Чувство жара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Учащение пульса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Рвота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 xml:space="preserve">. Противопоказания к проведению сердечно-легочной </w:t>
            </w:r>
            <w:r>
              <w:rPr>
                <w:rFonts w:ascii="Times New Roman" w:hAnsi="Times New Roman"/>
              </w:rPr>
              <w:t>реанимации: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Старческий возраст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Признаки биологической смерти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Давность клинической смерти 5 минут и более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Травмы, несовместимые с жизнью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Д) </w:t>
            </w:r>
            <w:proofErr w:type="spellStart"/>
            <w:r>
              <w:rPr>
                <w:rFonts w:ascii="Times New Roman" w:hAnsi="Times New Roman"/>
              </w:rPr>
              <w:t>Некурабельные</w:t>
            </w:r>
            <w:proofErr w:type="spellEnd"/>
            <w:r>
              <w:rPr>
                <w:rFonts w:ascii="Times New Roman" w:hAnsi="Times New Roman"/>
              </w:rPr>
              <w:t xml:space="preserve"> заболевания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</w:rPr>
              <w:t>Б</w:t>
            </w:r>
            <w:proofErr w:type="gramEnd"/>
            <w:r>
              <w:rPr>
                <w:rFonts w:ascii="Times New Roman" w:hAnsi="Times New Roman"/>
              </w:rPr>
              <w:t>, Г,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. К ранним осложнениям инфаркта миокарда относятся: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Отек ле</w:t>
            </w:r>
            <w:r>
              <w:rPr>
                <w:rFonts w:ascii="Times New Roman" w:hAnsi="Times New Roman"/>
              </w:rPr>
              <w:t>гких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Остановка кровообращения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Разрыв миокарда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Кардиогенный шок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Д) Синдром </w:t>
            </w:r>
            <w:proofErr w:type="spellStart"/>
            <w:r>
              <w:rPr>
                <w:rFonts w:ascii="Times New Roman" w:hAnsi="Times New Roman"/>
              </w:rPr>
              <w:t>Дресслера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 Б, В,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. Противопоказания к постановке влажного согревающего компресса: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Инфильтраты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Боли в суставах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Заболевания кожи, лихорадка (2-й период)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Боли в животе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В,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. Установите соответствие: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4930"/>
            </w:tblGrid>
            <w:tr w:rsidR="00BE699B" w:rsidTr="00BA7FF7">
              <w:trPr>
                <w:tblCellSpacing w:w="0" w:type="dxa"/>
              </w:trPr>
              <w:tc>
                <w:tcPr>
                  <w:tcW w:w="2439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1.Черный кал</w:t>
                  </w:r>
                </w:p>
              </w:tc>
              <w:tc>
                <w:tcPr>
                  <w:tcW w:w="4930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А.Прием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Глюкокортикостероидов</w:t>
                  </w:r>
                  <w:proofErr w:type="spellEnd"/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2439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2.Эрозивный гастрит</w:t>
                  </w:r>
                </w:p>
              </w:tc>
              <w:tc>
                <w:tcPr>
                  <w:tcW w:w="4930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Б.Прием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препаратов железа</w:t>
                  </w:r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2439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3.Повышение АД</w:t>
                  </w:r>
                </w:p>
              </w:tc>
              <w:tc>
                <w:tcPr>
                  <w:tcW w:w="4930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В.Прием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НПВС</w:t>
                  </w:r>
                </w:p>
              </w:tc>
            </w:tr>
          </w:tbl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1 – Б, 2 – В, 3 – А.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</w:rPr>
              <w:t>. Укажите правильную последовательность действий медсестры при носовом кровотечении: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Усадить, голову назад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Усадить, голову наклонить вперед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Холод на переносицу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Передняя тампонада носа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Контро</w:t>
            </w:r>
            <w:r>
              <w:rPr>
                <w:rFonts w:ascii="Times New Roman" w:hAnsi="Times New Roman"/>
              </w:rPr>
              <w:t>ль АД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</w:rPr>
              <w:t>Б</w:t>
            </w:r>
            <w:proofErr w:type="gramEnd"/>
            <w:r>
              <w:rPr>
                <w:rFonts w:ascii="Times New Roman" w:hAnsi="Times New Roman"/>
              </w:rPr>
              <w:t>, В, Г, Д</w:t>
            </w:r>
            <w:r>
              <w:rPr>
                <w:rFonts w:ascii="Times New Roman" w:hAnsi="Times New Roman" w:cs="Times New Roman"/>
              </w:rPr>
              <w:t> </w:t>
            </w:r>
          </w:p>
        </w:tc>
      </w:tr>
    </w:tbl>
    <w:p w:rsidR="00BE699B" w:rsidRDefault="00BE699B"/>
    <w:p w:rsidR="00BE699B" w:rsidRDefault="000C422D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средства для промежуточного контроля</w:t>
      </w:r>
    </w:p>
    <w:p w:rsidR="00BE699B" w:rsidRDefault="00BE699B"/>
    <w:tbl>
      <w:tblPr>
        <w:tblStyle w:val="a5"/>
        <w:tblW w:w="14820" w:type="dxa"/>
        <w:tblLayout w:type="fixed"/>
        <w:tblLook w:val="04A0" w:firstRow="1" w:lastRow="0" w:firstColumn="1" w:lastColumn="0" w:noHBand="0" w:noVBand="1"/>
      </w:tblPr>
      <w:tblGrid>
        <w:gridCol w:w="3797"/>
        <w:gridCol w:w="11023"/>
      </w:tblGrid>
      <w:tr w:rsidR="00BE699B">
        <w:tc>
          <w:tcPr>
            <w:tcW w:w="3797" w:type="dxa"/>
          </w:tcPr>
          <w:p w:rsidR="00BE699B" w:rsidRDefault="000C422D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и наименование </w:t>
            </w:r>
          </w:p>
          <w:p w:rsidR="00BE699B" w:rsidRDefault="000C422D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11023" w:type="dxa"/>
          </w:tcPr>
          <w:p w:rsidR="00BE699B" w:rsidRDefault="000C4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Оценочные средства</w:t>
            </w:r>
          </w:p>
        </w:tc>
      </w:tr>
      <w:tr w:rsidR="00BE699B">
        <w:tc>
          <w:tcPr>
            <w:tcW w:w="3797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ОК 01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023" w:type="dxa"/>
          </w:tcPr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Тестовые задания </w:t>
            </w:r>
            <w:r>
              <w:rPr>
                <w:rFonts w:ascii="Times New Roman" w:hAnsi="Times New Roman"/>
                <w:b/>
                <w:bCs/>
              </w:rPr>
              <w:t>закрытого типа (единичный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Растительная клетчатка — это: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Важный источник протеинов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Бесполезная субстанция, которую кишечник не может абсорбировать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Защитный элемент, предохраняющий от заболевания раком толстой кишки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Источник </w:t>
            </w:r>
            <w:r>
              <w:rPr>
                <w:rFonts w:ascii="Times New Roman" w:hAnsi="Times New Roman"/>
              </w:rPr>
              <w:t>микроэлементов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Лихорадка — это повышение температуры тела выше: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36,0</w:t>
            </w:r>
            <w:proofErr w:type="gramStart"/>
            <w:r>
              <w:rPr>
                <w:rFonts w:ascii="Times New Roman" w:hAnsi="Times New Roman"/>
              </w:rPr>
              <w:t xml:space="preserve"> °С</w:t>
            </w:r>
            <w:proofErr w:type="gram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37,0</w:t>
            </w:r>
            <w:proofErr w:type="gramStart"/>
            <w:r>
              <w:rPr>
                <w:rFonts w:ascii="Times New Roman" w:hAnsi="Times New Roman"/>
              </w:rPr>
              <w:t xml:space="preserve"> °С</w:t>
            </w:r>
            <w:proofErr w:type="gram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38,0</w:t>
            </w:r>
            <w:proofErr w:type="gramStart"/>
            <w:r>
              <w:rPr>
                <w:rFonts w:ascii="Times New Roman" w:hAnsi="Times New Roman"/>
              </w:rPr>
              <w:t xml:space="preserve"> °С</w:t>
            </w:r>
            <w:proofErr w:type="gram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39,0</w:t>
            </w:r>
            <w:proofErr w:type="gramStart"/>
            <w:r>
              <w:rPr>
                <w:rFonts w:ascii="Times New Roman" w:hAnsi="Times New Roman"/>
              </w:rPr>
              <w:t xml:space="preserve"> °С</w:t>
            </w:r>
            <w:proofErr w:type="gram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Для послабляющих клизм применяются растительное масло или гипертонический раствор в </w:t>
            </w:r>
            <w:r w:rsidR="00BA7FF7"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оличестве: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40 мл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8–10 л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1,5–2 </w:t>
            </w:r>
            <w:r>
              <w:rPr>
                <w:rFonts w:ascii="Times New Roman" w:hAnsi="Times New Roman"/>
              </w:rPr>
              <w:t>л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100–150 мл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Избыточный уровень холестерина в крови может быть вызван питанием: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 обильным содержанием сливочного масла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 большим содержанием оливкового масла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Богатым протеинами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Применением отрубей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Для подмывания </w:t>
            </w:r>
            <w:r>
              <w:rPr>
                <w:rFonts w:ascii="Times New Roman" w:hAnsi="Times New Roman"/>
              </w:rPr>
              <w:t>пациента перед катетеризацией используется: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5% раствор перманганата калия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Вода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Слабый раствор перманганата калия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Раствор хлорамина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Подготовка пациента к желудочному зондированию: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Вечером — легкий ужин, утром — натощак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Вечером </w:t>
            </w:r>
            <w:r>
              <w:rPr>
                <w:rFonts w:ascii="Times New Roman" w:hAnsi="Times New Roman"/>
              </w:rPr>
              <w:t>— очистительная клизма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Вечером и утром — очистительная клизма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Утром — сифонная клизма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Смену влажного холодного компресса производят </w:t>
            </w:r>
            <w:proofErr w:type="gramStart"/>
            <w:r>
              <w:rPr>
                <w:rFonts w:ascii="Times New Roman" w:hAnsi="Times New Roman"/>
              </w:rPr>
              <w:t>через</w:t>
            </w:r>
            <w:proofErr w:type="gramEnd"/>
            <w:r>
              <w:rPr>
                <w:rFonts w:ascii="Times New Roman" w:hAnsi="Times New Roman"/>
              </w:rPr>
              <w:t>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2–3 мин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Как только он высохнет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Через 10–20 мин, с промежутком 5 мин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По мере нагревания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Тактика медсестры </w:t>
            </w:r>
            <w:proofErr w:type="gramStart"/>
            <w:r>
              <w:rPr>
                <w:rFonts w:ascii="Times New Roman" w:hAnsi="Times New Roman"/>
              </w:rPr>
              <w:t>при</w:t>
            </w:r>
            <w:proofErr w:type="gramEnd"/>
            <w:r>
              <w:rPr>
                <w:rFonts w:ascii="Times New Roman" w:hAnsi="Times New Roman"/>
              </w:rPr>
              <w:t xml:space="preserve"> пищевой </w:t>
            </w:r>
            <w:proofErr w:type="spellStart"/>
            <w:r>
              <w:rPr>
                <w:rFonts w:ascii="Times New Roman" w:hAnsi="Times New Roman"/>
              </w:rPr>
              <w:t>токсикоинфекции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Промывание желудка, вызов участкового врача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Промывание желудка, диета, постельный режим, при ухудшении самочувствия обращение в поликлинику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Промывание желудка, вызов СМП, экстренная госпит</w:t>
            </w:r>
            <w:r>
              <w:rPr>
                <w:rFonts w:ascii="Times New Roman" w:hAnsi="Times New Roman"/>
              </w:rPr>
              <w:t>ализация в инфекционное отделение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Промывание желудка, антибактериальная терапия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 Объем воды для промывания желудка при остром отравлении, </w:t>
            </w:r>
            <w:proofErr w:type="gramStart"/>
            <w:r>
              <w:rPr>
                <w:rFonts w:ascii="Times New Roman" w:hAnsi="Times New Roman"/>
              </w:rPr>
              <w:t>л</w:t>
            </w:r>
            <w:proofErr w:type="gramEnd"/>
            <w:r>
              <w:rPr>
                <w:rFonts w:ascii="Times New Roman" w:hAnsi="Times New Roman"/>
              </w:rPr>
              <w:t>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1–5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5–10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10–15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15–20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 Неотложная помощь при </w:t>
            </w:r>
            <w:proofErr w:type="gramStart"/>
            <w:r>
              <w:rPr>
                <w:rFonts w:ascii="Times New Roman" w:hAnsi="Times New Roman"/>
              </w:rPr>
              <w:t>гипогликемической</w:t>
            </w:r>
            <w:proofErr w:type="gramEnd"/>
            <w:r>
              <w:rPr>
                <w:rFonts w:ascii="Times New Roman" w:hAnsi="Times New Roman"/>
              </w:rPr>
              <w:t xml:space="preserve"> коме: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r>
              <w:rPr>
                <w:rFonts w:ascii="Times New Roman" w:hAnsi="Times New Roman"/>
              </w:rPr>
              <w:t>Инсулин внутривенно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Инсулин подкожно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Глюкоза внутривенно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proofErr w:type="spellStart"/>
            <w:r>
              <w:rPr>
                <w:rFonts w:ascii="Times New Roman" w:hAnsi="Times New Roman"/>
              </w:rPr>
              <w:t>Реланиум</w:t>
            </w:r>
            <w:proofErr w:type="spellEnd"/>
            <w:r>
              <w:rPr>
                <w:rFonts w:ascii="Times New Roman" w:hAnsi="Times New Roman"/>
              </w:rPr>
              <w:t xml:space="preserve"> внутримышечно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 Симптом </w:t>
            </w:r>
            <w:proofErr w:type="spellStart"/>
            <w:r>
              <w:rPr>
                <w:rFonts w:ascii="Times New Roman" w:hAnsi="Times New Roman"/>
              </w:rPr>
              <w:t>Пастернацкого</w:t>
            </w:r>
            <w:proofErr w:type="spellEnd"/>
            <w:r>
              <w:rPr>
                <w:rFonts w:ascii="Times New Roman" w:hAnsi="Times New Roman"/>
              </w:rPr>
              <w:t xml:space="preserve"> выявляется методом: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Аускультации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Осмотра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Пальпации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Поколачивания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 Путь поступления угарного газа в организм: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Пероральный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Воздушный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Через кожу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Парентеральный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 Показания к применению пузыря со льдом: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Сильные головные боли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Боли в области печени, почек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Внутренние кровотечения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r>
              <w:rPr>
                <w:rFonts w:ascii="Times New Roman" w:hAnsi="Times New Roman"/>
              </w:rPr>
              <w:t>Мигрени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Ушибы в первые сутки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Ключ: А, В,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 Помощь при тепловом и солнечном ударах включает: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Охлаждение пострадавшего, холодная ванна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Уложить пострадавшего, голову опустить вниз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Устранить судороги, лихорадку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Обезболивание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Борьба с оте</w:t>
            </w:r>
            <w:r>
              <w:rPr>
                <w:rFonts w:ascii="Times New Roman" w:hAnsi="Times New Roman"/>
              </w:rPr>
              <w:t>ком мозга (лазикс, магнезия)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 В,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  <w:r>
              <w:rPr>
                <w:rFonts w:ascii="Times New Roman" w:hAnsi="Times New Roman"/>
              </w:rPr>
              <w:t>Установите соответствие между периодом отморожения и его признаками:</w:t>
            </w:r>
          </w:p>
          <w:tbl>
            <w:tblPr>
              <w:tblW w:w="7520" w:type="dxa"/>
              <w:shd w:val="clear" w:color="auto" w:fill="151517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77"/>
              <w:gridCol w:w="4643"/>
            </w:tblGrid>
            <w:tr w:rsidR="00BE699B">
              <w:tc>
                <w:tcPr>
                  <w:tcW w:w="2877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0C422D">
                  <w:pPr>
                    <w:widowControl/>
                    <w:spacing w:line="250" w:lineRule="atLeast"/>
                    <w:rPr>
                      <w:rFonts w:ascii="Times New Roman" w:eastAsia="Segoe UI" w:hAnsi="Times New Roman" w:cs="Times New Roman"/>
                      <w:color w:val="auto"/>
                    </w:rPr>
                  </w:pPr>
                  <w:r>
                    <w:rPr>
                      <w:rFonts w:ascii="Times New Roman" w:eastAsia="Segoe UI" w:hAnsi="Times New Roman" w:cs="Times New Roman"/>
                      <w:color w:val="auto"/>
                      <w:lang w:val="en-US" w:eastAsia="zh-CN" w:bidi="ar"/>
                    </w:rPr>
                    <w:t xml:space="preserve">А. </w:t>
                  </w:r>
                  <w:proofErr w:type="spellStart"/>
                  <w:r>
                    <w:rPr>
                      <w:rFonts w:ascii="Times New Roman" w:eastAsia="Segoe UI" w:hAnsi="Times New Roman" w:cs="Times New Roman"/>
                      <w:color w:val="auto"/>
                      <w:lang w:val="en-US" w:eastAsia="zh-CN" w:bidi="ar"/>
                    </w:rPr>
                    <w:t>Дореактивный</w:t>
                  </w:r>
                  <w:proofErr w:type="spellEnd"/>
                </w:p>
              </w:tc>
              <w:tc>
                <w:tcPr>
                  <w:tcW w:w="4643" w:type="dxa"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Default="000C422D">
                  <w:pPr>
                    <w:widowControl/>
                    <w:spacing w:line="250" w:lineRule="atLeast"/>
                    <w:rPr>
                      <w:rFonts w:ascii="Times New Roman" w:eastAsia="Segoe UI" w:hAnsi="Times New Roman" w:cs="Times New Roman"/>
                      <w:color w:val="auto"/>
                    </w:rPr>
                  </w:pPr>
                  <w:r>
                    <w:rPr>
                      <w:rFonts w:ascii="Times New Roman" w:eastAsia="Segoe UI" w:hAnsi="Times New Roman" w:cs="Times New Roman"/>
                      <w:color w:val="auto"/>
                      <w:lang w:val="en-US" w:eastAsia="zh-CN" w:bidi="ar"/>
                    </w:rPr>
                    <w:t xml:space="preserve">1. </w:t>
                  </w:r>
                  <w:proofErr w:type="spellStart"/>
                  <w:r>
                    <w:rPr>
                      <w:rFonts w:ascii="Times New Roman" w:eastAsia="Segoe UI" w:hAnsi="Times New Roman" w:cs="Times New Roman"/>
                      <w:color w:val="auto"/>
                      <w:lang w:val="en-US" w:eastAsia="zh-CN" w:bidi="ar"/>
                    </w:rPr>
                    <w:t>Цианоз</w:t>
                  </w:r>
                  <w:proofErr w:type="spellEnd"/>
                  <w:r>
                    <w:rPr>
                      <w:rFonts w:ascii="Times New Roman" w:eastAsia="Segoe UI" w:hAnsi="Times New Roman" w:cs="Times New Roman"/>
                      <w:color w:val="auto"/>
                      <w:lang w:val="en-US" w:eastAsia="zh-CN" w:bidi="a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Segoe UI" w:hAnsi="Times New Roman" w:cs="Times New Roman"/>
                      <w:color w:val="auto"/>
                      <w:lang w:val="en-US" w:eastAsia="zh-CN" w:bidi="ar"/>
                    </w:rPr>
                    <w:t>отек</w:t>
                  </w:r>
                  <w:proofErr w:type="spellEnd"/>
                  <w:r>
                    <w:rPr>
                      <w:rFonts w:ascii="Times New Roman" w:eastAsia="Segoe UI" w:hAnsi="Times New Roman" w:cs="Times New Roman"/>
                      <w:color w:val="auto"/>
                      <w:lang w:val="en-US" w:eastAsia="zh-CN" w:bidi="a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Segoe UI" w:hAnsi="Times New Roman" w:cs="Times New Roman"/>
                      <w:color w:val="auto"/>
                      <w:lang w:val="en-US" w:eastAsia="zh-CN" w:bidi="ar"/>
                    </w:rPr>
                    <w:t>кожи</w:t>
                  </w:r>
                  <w:proofErr w:type="spellEnd"/>
                </w:p>
              </w:tc>
            </w:tr>
            <w:tr w:rsidR="00BE699B">
              <w:tc>
                <w:tcPr>
                  <w:tcW w:w="2877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0C422D">
                  <w:pPr>
                    <w:rPr>
                      <w:rFonts w:ascii="Times New Roman" w:eastAsia="Segoe UI" w:hAnsi="Times New Roman" w:cs="Times New Roman"/>
                      <w:color w:val="auto"/>
                    </w:rPr>
                  </w:pPr>
                  <w:r>
                    <w:rPr>
                      <w:rFonts w:ascii="Times New Roman" w:eastAsia="Segoe UI" w:hAnsi="Times New Roman" w:cs="Times New Roman"/>
                      <w:color w:val="auto"/>
                      <w:lang w:val="en-US" w:eastAsia="zh-CN" w:bidi="ar"/>
                    </w:rPr>
                    <w:t xml:space="preserve">Б. </w:t>
                  </w:r>
                  <w:proofErr w:type="spellStart"/>
                  <w:r>
                    <w:rPr>
                      <w:rFonts w:ascii="Times New Roman" w:eastAsia="Segoe UI" w:hAnsi="Times New Roman" w:cs="Times New Roman"/>
                      <w:color w:val="auto"/>
                      <w:lang w:val="en-US" w:eastAsia="zh-CN" w:bidi="ar"/>
                    </w:rPr>
                    <w:t>Реактивный</w:t>
                  </w:r>
                  <w:proofErr w:type="spellEnd"/>
                </w:p>
              </w:tc>
              <w:tc>
                <w:tcPr>
                  <w:tcW w:w="4643" w:type="dxa"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Default="000C422D">
                  <w:pPr>
                    <w:widowControl/>
                    <w:spacing w:line="250" w:lineRule="atLeast"/>
                    <w:rPr>
                      <w:rFonts w:ascii="Times New Roman" w:eastAsia="Segoe UI" w:hAnsi="Times New Roman" w:cs="Times New Roman"/>
                      <w:color w:val="auto"/>
                    </w:rPr>
                  </w:pPr>
                  <w:r w:rsidRPr="00BA7FF7">
                    <w:rPr>
                      <w:rFonts w:ascii="Times New Roman" w:eastAsia="Segoe UI" w:hAnsi="Times New Roman" w:cs="Times New Roman"/>
                      <w:color w:val="auto"/>
                      <w:lang w:eastAsia="zh-CN" w:bidi="ar"/>
                    </w:rPr>
                    <w:t xml:space="preserve">2. Пузыри с серозным или геморрагическим </w:t>
                  </w:r>
                  <w:r w:rsidRPr="00BA7FF7">
                    <w:rPr>
                      <w:rFonts w:ascii="Times New Roman" w:eastAsia="Segoe UI" w:hAnsi="Times New Roman" w:cs="Times New Roman"/>
                      <w:color w:val="auto"/>
                      <w:lang w:eastAsia="zh-CN" w:bidi="ar"/>
                    </w:rPr>
                    <w:t>содержимым</w:t>
                  </w:r>
                </w:p>
              </w:tc>
            </w:tr>
            <w:tr w:rsidR="00BE699B">
              <w:tc>
                <w:tcPr>
                  <w:tcW w:w="2877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eastAsia="Segoe UI" w:hAnsi="Times New Roman" w:cs="Times New Roman"/>
                      <w:color w:val="auto"/>
                    </w:rPr>
                  </w:pPr>
                </w:p>
              </w:tc>
              <w:tc>
                <w:tcPr>
                  <w:tcW w:w="4643" w:type="dxa"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Default="000C422D">
                  <w:pPr>
                    <w:widowControl/>
                    <w:spacing w:line="250" w:lineRule="atLeast"/>
                    <w:rPr>
                      <w:rFonts w:ascii="Times New Roman" w:eastAsia="Segoe UI" w:hAnsi="Times New Roman" w:cs="Times New Roman"/>
                      <w:color w:val="auto"/>
                    </w:rPr>
                  </w:pPr>
                  <w:r w:rsidRPr="00BA7FF7">
                    <w:rPr>
                      <w:rFonts w:ascii="Times New Roman" w:eastAsia="Segoe UI" w:hAnsi="Times New Roman" w:cs="Times New Roman"/>
                      <w:color w:val="auto"/>
                      <w:lang w:eastAsia="zh-CN" w:bidi="ar"/>
                    </w:rPr>
                    <w:t>3. Бледность кожи</w:t>
                  </w:r>
                </w:p>
              </w:tc>
            </w:tr>
            <w:tr w:rsidR="00BE699B">
              <w:tc>
                <w:tcPr>
                  <w:tcW w:w="2877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eastAsia="Segoe UI" w:hAnsi="Times New Roman" w:cs="Times New Roman"/>
                      <w:color w:val="auto"/>
                    </w:rPr>
                  </w:pPr>
                </w:p>
              </w:tc>
              <w:tc>
                <w:tcPr>
                  <w:tcW w:w="4643" w:type="dxa"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Default="000C422D">
                  <w:pPr>
                    <w:widowControl/>
                    <w:spacing w:line="250" w:lineRule="atLeast"/>
                    <w:rPr>
                      <w:rFonts w:ascii="Times New Roman" w:eastAsia="Segoe UI" w:hAnsi="Times New Roman" w:cs="Times New Roman"/>
                      <w:color w:val="auto"/>
                    </w:rPr>
                  </w:pPr>
                  <w:r w:rsidRPr="00BA7FF7">
                    <w:rPr>
                      <w:rFonts w:ascii="Times New Roman" w:eastAsia="Segoe UI" w:hAnsi="Times New Roman" w:cs="Times New Roman"/>
                      <w:color w:val="auto"/>
                      <w:lang w:eastAsia="zh-CN" w:bidi="ar"/>
                    </w:rPr>
                    <w:t>4. Нарушение чувствительности кожи</w:t>
                  </w:r>
                </w:p>
              </w:tc>
            </w:tr>
            <w:tr w:rsidR="00BE699B">
              <w:tc>
                <w:tcPr>
                  <w:tcW w:w="2877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eastAsia="Segoe UI" w:hAnsi="Times New Roman" w:cs="Times New Roman"/>
                      <w:color w:val="auto"/>
                    </w:rPr>
                  </w:pPr>
                </w:p>
              </w:tc>
              <w:tc>
                <w:tcPr>
                  <w:tcW w:w="4643" w:type="dxa"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Default="000C422D">
                  <w:pPr>
                    <w:widowControl/>
                    <w:spacing w:line="250" w:lineRule="atLeast"/>
                    <w:rPr>
                      <w:rFonts w:ascii="Times New Roman" w:eastAsia="Segoe UI" w:hAnsi="Times New Roman" w:cs="Times New Roman"/>
                      <w:color w:val="auto"/>
                    </w:rPr>
                  </w:pPr>
                  <w:r w:rsidRPr="00BA7FF7">
                    <w:rPr>
                      <w:rFonts w:ascii="Times New Roman" w:eastAsia="Segoe UI" w:hAnsi="Times New Roman" w:cs="Times New Roman"/>
                      <w:color w:val="auto"/>
                      <w:lang w:eastAsia="zh-CN" w:bidi="ar"/>
                    </w:rPr>
                    <w:t>5. Холодная кожа</w:t>
                  </w:r>
                </w:p>
              </w:tc>
            </w:tr>
            <w:tr w:rsidR="00BE699B">
              <w:tc>
                <w:tcPr>
                  <w:tcW w:w="2877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eastAsia="Segoe UI" w:hAnsi="Times New Roman" w:cs="Times New Roman"/>
                      <w:color w:val="auto"/>
                    </w:rPr>
                  </w:pPr>
                </w:p>
              </w:tc>
              <w:tc>
                <w:tcPr>
                  <w:tcW w:w="4643" w:type="dxa"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Default="000C422D">
                  <w:pPr>
                    <w:widowControl/>
                    <w:spacing w:line="250" w:lineRule="atLeast"/>
                    <w:rPr>
                      <w:rFonts w:ascii="Times New Roman" w:eastAsia="Segoe UI" w:hAnsi="Times New Roman" w:cs="Times New Roman"/>
                      <w:color w:val="auto"/>
                    </w:rPr>
                  </w:pPr>
                  <w:r w:rsidRPr="00BA7FF7">
                    <w:rPr>
                      <w:rFonts w:ascii="Times New Roman" w:eastAsia="Segoe UI" w:hAnsi="Times New Roman" w:cs="Times New Roman"/>
                      <w:color w:val="auto"/>
                      <w:lang w:eastAsia="zh-CN" w:bidi="ar"/>
                    </w:rPr>
                    <w:t>6. Гангрена</w:t>
                  </w:r>
                </w:p>
              </w:tc>
            </w:tr>
          </w:tbl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А; 3; 4; 5,  Б; 1; 2; 6 .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 Укажите правильную последовательность оказания помощи при тепловом и</w:t>
            </w:r>
            <w:r>
              <w:rPr>
                <w:rFonts w:ascii="Times New Roman" w:hAnsi="Times New Roman"/>
              </w:rPr>
              <w:t xml:space="preserve"> солнечном ударах: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Охлаждение пострадавшего, холодная ванна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Уложить пострадавшего, голову опустить вниз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Устранить судороги, лихорадку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Обезболивание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Борьба с отеком мозга (лазикс, магнезия)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Ключ: А, В, Д</w:t>
            </w:r>
          </w:p>
        </w:tc>
      </w:tr>
      <w:tr w:rsidR="00BE699B">
        <w:tc>
          <w:tcPr>
            <w:tcW w:w="3797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ОК 02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спользовать современные </w:t>
            </w:r>
            <w:r>
              <w:rPr>
                <w:rFonts w:ascii="Times New Roman" w:hAnsi="Times New Roman" w:cs="Times New Roman"/>
              </w:rPr>
              <w:t xml:space="preserve">средства поиска, анализа и интерпретации информации, </w:t>
            </w:r>
            <w:r>
              <w:rPr>
                <w:rFonts w:ascii="Times New Roman" w:hAnsi="Times New Roman" w:cs="Times New Roman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11023" w:type="dxa"/>
          </w:tcPr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Тестовые задания закрытого типа (единичный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Отеки нижних конечностей, асцит, увеличение печени наблюдаются </w:t>
            </w:r>
            <w:proofErr w:type="gramStart"/>
            <w:r>
              <w:rPr>
                <w:rFonts w:ascii="Times New Roman" w:hAnsi="Times New Roman"/>
              </w:rPr>
              <w:t>при</w:t>
            </w:r>
            <w:proofErr w:type="gramEnd"/>
            <w:r>
              <w:rPr>
                <w:rFonts w:ascii="Times New Roman" w:hAnsi="Times New Roman"/>
              </w:rPr>
              <w:t>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proofErr w:type="gramStart"/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нфаркте</w:t>
            </w:r>
            <w:proofErr w:type="gramEnd"/>
            <w:r>
              <w:rPr>
                <w:rFonts w:ascii="Times New Roman" w:hAnsi="Times New Roman"/>
              </w:rPr>
              <w:t xml:space="preserve"> миокарда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Б) Начальных </w:t>
            </w:r>
            <w:proofErr w:type="gramStart"/>
            <w:r>
              <w:rPr>
                <w:rFonts w:ascii="Times New Roman" w:hAnsi="Times New Roman"/>
              </w:rPr>
              <w:t>стадиях</w:t>
            </w:r>
            <w:proofErr w:type="gramEnd"/>
            <w:r>
              <w:rPr>
                <w:rFonts w:ascii="Times New Roman" w:hAnsi="Times New Roman"/>
              </w:rPr>
              <w:t xml:space="preserve"> недостаточности кровообращения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Стенокардии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Гипертонической болезни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Д) </w:t>
            </w:r>
            <w:proofErr w:type="gramStart"/>
            <w:r>
              <w:rPr>
                <w:rFonts w:ascii="Times New Roman" w:hAnsi="Times New Roman"/>
              </w:rPr>
              <w:t>Циррозе</w:t>
            </w:r>
            <w:proofErr w:type="gramEnd"/>
            <w:r>
              <w:rPr>
                <w:rFonts w:ascii="Times New Roman" w:hAnsi="Times New Roman"/>
              </w:rPr>
              <w:t xml:space="preserve"> печени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. Ответственность за своевременность обучения по охране труда и проверке </w:t>
            </w:r>
            <w:proofErr w:type="gramStart"/>
            <w:r>
              <w:rPr>
                <w:rFonts w:ascii="Times New Roman" w:hAnsi="Times New Roman"/>
              </w:rPr>
              <w:t>знаний требований охраны труда работников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несет: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Руководитель службы охраны труда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Заместитель руководителя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Руководитель службы кадров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Работодатель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. При </w:t>
            </w:r>
            <w:proofErr w:type="spellStart"/>
            <w:r>
              <w:rPr>
                <w:rFonts w:ascii="Times New Roman" w:hAnsi="Times New Roman"/>
              </w:rPr>
              <w:t>эвакуационно</w:t>
            </w:r>
            <w:proofErr w:type="spellEnd"/>
            <w:r>
              <w:rPr>
                <w:rFonts w:ascii="Times New Roman" w:hAnsi="Times New Roman"/>
              </w:rPr>
              <w:t>-транспортной сортировке определяют: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Очередность эвакуации, вид транспорта и положение, в котором необходимо</w:t>
            </w:r>
            <w:r>
              <w:rPr>
                <w:rFonts w:ascii="Times New Roman" w:hAnsi="Times New Roman"/>
              </w:rPr>
              <w:t xml:space="preserve"> эвакуировать пораженного (сидя или лежа)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Группы пострадавших, нуждающихся в неотложной помощи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Группы </w:t>
            </w:r>
            <w:proofErr w:type="gramStart"/>
            <w:r>
              <w:rPr>
                <w:rFonts w:ascii="Times New Roman" w:hAnsi="Times New Roman"/>
              </w:rPr>
              <w:t>нуждающихся</w:t>
            </w:r>
            <w:proofErr w:type="gramEnd"/>
            <w:r>
              <w:rPr>
                <w:rFonts w:ascii="Times New Roman" w:hAnsi="Times New Roman"/>
              </w:rPr>
              <w:t xml:space="preserve"> в амбулаторном лечении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Группы не </w:t>
            </w:r>
            <w:proofErr w:type="gramStart"/>
            <w:r>
              <w:rPr>
                <w:rFonts w:ascii="Times New Roman" w:hAnsi="Times New Roman"/>
              </w:rPr>
              <w:t>нуждающихся</w:t>
            </w:r>
            <w:proofErr w:type="gramEnd"/>
            <w:r>
              <w:rPr>
                <w:rFonts w:ascii="Times New Roman" w:hAnsi="Times New Roman"/>
              </w:rPr>
              <w:t xml:space="preserve"> в медицинской помощи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. Госпитализация инфекционных больных проводится </w:t>
            </w: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  <w:r>
              <w:rPr>
                <w:rFonts w:ascii="Times New Roman" w:hAnsi="Times New Roman"/>
              </w:rPr>
              <w:t>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r>
              <w:rPr>
                <w:rFonts w:ascii="Times New Roman" w:hAnsi="Times New Roman"/>
              </w:rPr>
              <w:t>Эпидемиологическим показаниям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Физическим показаниям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Неврологическим показаниям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Желанию больного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A7FF7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 Противопоказания к проведению реанимации: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Отсутствие признаков эффективного кровообращения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Появление признаков биологической смерти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) Отсутствие самостоятельного дыхания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Широкие зрачки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>
              <w:rPr>
                <w:rFonts w:ascii="Times New Roman" w:hAnsi="Times New Roman"/>
              </w:rPr>
              <w:t>. Первая помощь пациенту при инфаркте миокарда: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Вызвать врача, уложить с приподнятым ножным концом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Вызвать врача, уложить с приподнятым головным концом, обеспечить полный физический и </w:t>
            </w:r>
            <w:r>
              <w:rPr>
                <w:rFonts w:ascii="Times New Roman" w:hAnsi="Times New Roman"/>
              </w:rPr>
              <w:t>психологический покой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Проводить в поликлинику на прием к участковому врачу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Успокоить и уложить на правый бок, вызвать врача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 Интенсивное наблюдение за пациентами в критическом состоянии включает: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Мониторинг жизненно важных функций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Вы</w:t>
            </w:r>
            <w:r>
              <w:rPr>
                <w:rFonts w:ascii="Times New Roman" w:hAnsi="Times New Roman"/>
              </w:rPr>
              <w:t>явление проблем пациента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Выполнение мероприятий гигиенического ухода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Определение основных психологических проблем пациента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 Наблюдение медсестры за пациентом с кровотечением: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Измери</w:t>
            </w:r>
            <w:r>
              <w:rPr>
                <w:rFonts w:ascii="Times New Roman" w:hAnsi="Times New Roman"/>
              </w:rPr>
              <w:t>ть АД, подсчитывать пульс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Соблюдать режим, предписанный врачом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Подсчитать частоту сердечных сокращений и частоту дыхательных движений (ЧСС, ЧДД)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Следить за цветом кожных покровов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Измерять температуру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 Б,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Тестовые задания на </w:t>
            </w:r>
            <w:r>
              <w:rPr>
                <w:rFonts w:ascii="Times New Roman" w:hAnsi="Times New Roman"/>
                <w:b/>
                <w:bCs/>
              </w:rPr>
              <w:t>установление соответствия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>
              <w:rPr>
                <w:rFonts w:ascii="Times New Roman" w:hAnsi="Times New Roman" w:cs="Times New Roman"/>
              </w:rPr>
              <w:t>Установите соответствие: Соответствие видов остановки кровотечения способам:</w:t>
            </w:r>
          </w:p>
          <w:tbl>
            <w:tblPr>
              <w:tblW w:w="8611" w:type="dxa"/>
              <w:shd w:val="clear" w:color="auto" w:fill="151517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03"/>
              <w:gridCol w:w="6008"/>
            </w:tblGrid>
            <w:tr w:rsidR="00BE699B">
              <w:trPr>
                <w:tblHeader/>
              </w:trPr>
              <w:tc>
                <w:tcPr>
                  <w:tcW w:w="2603" w:type="dxa"/>
                  <w:tcBorders>
                    <w:top w:val="nil"/>
                  </w:tcBorders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 w:eastAsia="zh-CN"/>
                    </w:rPr>
                    <w:t>Вид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 w:eastAsia="zh-CN"/>
                    </w:rPr>
                    <w:t>остановки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 w:eastAsia="zh-CN"/>
                    </w:rPr>
                    <w:t>кровотечения</w:t>
                  </w:r>
                  <w:proofErr w:type="spellEnd"/>
                </w:p>
              </w:tc>
              <w:tc>
                <w:tcPr>
                  <w:tcW w:w="6008" w:type="dxa"/>
                  <w:tcBorders>
                    <w:top w:val="nil"/>
                  </w:tcBorders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 w:eastAsia="zh-CN"/>
                    </w:rPr>
                    <w:t>Способ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 w:eastAsia="zh-CN"/>
                    </w:rPr>
                    <w:t>остановки</w:t>
                  </w:r>
                  <w:proofErr w:type="spellEnd"/>
                </w:p>
              </w:tc>
            </w:tr>
            <w:tr w:rsidR="00BE699B">
              <w:tc>
                <w:tcPr>
                  <w:tcW w:w="2603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en-US" w:eastAsia="zh-CN"/>
                    </w:rPr>
                    <w:t xml:space="preserve">А.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 w:eastAsia="zh-CN"/>
                    </w:rPr>
                    <w:t>Временное</w:t>
                  </w:r>
                  <w:proofErr w:type="spellEnd"/>
                </w:p>
              </w:tc>
              <w:tc>
                <w:tcPr>
                  <w:tcW w:w="6008" w:type="dxa"/>
                  <w:vMerge w:val="restart"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Pr="00BA7FF7" w:rsidRDefault="000C422D">
                  <w:pPr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BA7FF7">
                    <w:rPr>
                      <w:rFonts w:ascii="Times New Roman" w:hAnsi="Times New Roman" w:cs="Times New Roman"/>
                      <w:lang w:eastAsia="zh-CN"/>
                    </w:rPr>
                    <w:t>1. Артериальный жгут, жгут-закрутка</w:t>
                  </w:r>
                </w:p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 w:rsidRPr="00BA7FF7">
                    <w:rPr>
                      <w:rFonts w:ascii="Times New Roman" w:hAnsi="Times New Roman" w:cs="Times New Roman"/>
                      <w:lang w:eastAsia="zh-CN"/>
                    </w:rPr>
                    <w:t>2. Кровоостанавливающий зажим</w:t>
                  </w:r>
                </w:p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 w:rsidRPr="00BA7FF7">
                    <w:rPr>
                      <w:rFonts w:ascii="Times New Roman" w:hAnsi="Times New Roman" w:cs="Times New Roman"/>
                      <w:lang w:eastAsia="zh-CN"/>
                    </w:rPr>
                    <w:t>3. Лигатура сосуда</w:t>
                  </w:r>
                </w:p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 w:rsidRPr="00BA7FF7">
                    <w:rPr>
                      <w:rFonts w:ascii="Times New Roman" w:hAnsi="Times New Roman" w:cs="Times New Roman"/>
                      <w:lang w:eastAsia="zh-CN"/>
                    </w:rPr>
                    <w:t xml:space="preserve">4. </w:t>
                  </w:r>
                  <w:r w:rsidRPr="00BA7FF7">
                    <w:rPr>
                      <w:rFonts w:ascii="Times New Roman" w:hAnsi="Times New Roman" w:cs="Times New Roman"/>
                      <w:lang w:eastAsia="zh-CN"/>
                    </w:rPr>
                    <w:t>Давящая повязка</w:t>
                  </w:r>
                </w:p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 w:rsidRPr="00BA7FF7">
                    <w:rPr>
                      <w:rFonts w:ascii="Times New Roman" w:hAnsi="Times New Roman" w:cs="Times New Roman"/>
                      <w:lang w:eastAsia="zh-CN"/>
                    </w:rPr>
                    <w:t>5. Сосудистый шов</w:t>
                  </w:r>
                </w:p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 w:rsidRPr="00BA7FF7">
                    <w:rPr>
                      <w:rFonts w:ascii="Times New Roman" w:hAnsi="Times New Roman" w:cs="Times New Roman"/>
                      <w:lang w:eastAsia="zh-CN"/>
                    </w:rPr>
                    <w:t>6. Тампонада раны стерильными салфетками</w:t>
                  </w:r>
                </w:p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 w:rsidRPr="00BA7FF7">
                    <w:rPr>
                      <w:rFonts w:ascii="Times New Roman" w:hAnsi="Times New Roman" w:cs="Times New Roman"/>
                      <w:lang w:eastAsia="zh-CN"/>
                    </w:rPr>
                    <w:lastRenderedPageBreak/>
                    <w:t>7. Удаление органа</w:t>
                  </w:r>
                </w:p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 w:rsidRPr="00BA7FF7">
                    <w:rPr>
                      <w:rFonts w:ascii="Times New Roman" w:hAnsi="Times New Roman" w:cs="Times New Roman"/>
                      <w:lang w:eastAsia="zh-CN"/>
                    </w:rPr>
                    <w:t>8. Пальцевое прижатие</w:t>
                  </w:r>
                </w:p>
              </w:tc>
            </w:tr>
            <w:tr w:rsidR="00BE699B">
              <w:tc>
                <w:tcPr>
                  <w:tcW w:w="2603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 w:rsidRPr="00BA7FF7">
                    <w:rPr>
                      <w:rFonts w:ascii="Times New Roman" w:hAnsi="Times New Roman" w:cs="Times New Roman"/>
                      <w:lang w:eastAsia="zh-CN"/>
                    </w:rPr>
                    <w:t>Б. Окончательное</w:t>
                  </w:r>
                </w:p>
              </w:tc>
              <w:tc>
                <w:tcPr>
                  <w:tcW w:w="6008" w:type="dxa"/>
                  <w:vMerge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E699B">
              <w:tc>
                <w:tcPr>
                  <w:tcW w:w="2603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08" w:type="dxa"/>
                  <w:vMerge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E699B">
              <w:tc>
                <w:tcPr>
                  <w:tcW w:w="2603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08" w:type="dxa"/>
                  <w:vMerge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E699B">
              <w:tc>
                <w:tcPr>
                  <w:tcW w:w="2603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08" w:type="dxa"/>
                  <w:vMerge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E699B">
              <w:tc>
                <w:tcPr>
                  <w:tcW w:w="2603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08" w:type="dxa"/>
                  <w:vMerge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E699B">
              <w:tc>
                <w:tcPr>
                  <w:tcW w:w="2603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08" w:type="dxa"/>
                  <w:vMerge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E699B">
              <w:trPr>
                <w:trHeight w:val="90"/>
              </w:trPr>
              <w:tc>
                <w:tcPr>
                  <w:tcW w:w="2603" w:type="dxa"/>
                  <w:shd w:val="clear" w:color="auto" w:fill="auto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08" w:type="dxa"/>
                  <w:vMerge/>
                  <w:shd w:val="clear" w:color="auto" w:fill="auto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:rsidR="00BE699B" w:rsidRDefault="00BE69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люч: А; 1; 2; 4; 6; 8</w:t>
            </w:r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Б; 3; 5; 7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 xml:space="preserve">. Укажите </w:t>
            </w:r>
            <w:r>
              <w:rPr>
                <w:rFonts w:ascii="Times New Roman" w:hAnsi="Times New Roman"/>
              </w:rPr>
              <w:t>правильную последовательность оказания помощи пострадавшему при ударе молнии: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Провести обследование пострадавшего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Вызвать СМП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Доставить пострадавшего своим транспортом в медпункт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Приступить к СЛР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Д) Опустить вниз голову и придать нижним </w:t>
            </w:r>
            <w:r>
              <w:rPr>
                <w:rFonts w:ascii="Times New Roman" w:hAnsi="Times New Roman"/>
              </w:rPr>
              <w:t>конечностям приподнятое положение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Е) Закопать </w:t>
            </w:r>
            <w:proofErr w:type="gramStart"/>
            <w:r>
              <w:rPr>
                <w:rFonts w:ascii="Times New Roman" w:hAnsi="Times New Roman"/>
              </w:rPr>
              <w:t>пораженного</w:t>
            </w:r>
            <w:proofErr w:type="gramEnd"/>
            <w:r>
              <w:rPr>
                <w:rFonts w:ascii="Times New Roman" w:hAnsi="Times New Roman"/>
              </w:rPr>
              <w:t xml:space="preserve"> по шею в землю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Ключ: А, Б, Г</w:t>
            </w:r>
          </w:p>
        </w:tc>
      </w:tr>
      <w:tr w:rsidR="00BE699B">
        <w:tc>
          <w:tcPr>
            <w:tcW w:w="3797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lastRenderedPageBreak/>
              <w:t>ОК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04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1023" w:type="dxa"/>
          </w:tcPr>
          <w:p w:rsidR="00BE699B" w:rsidRDefault="000C4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закрытого типа (единичный выбор)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Компенсация — это возмещение утраченной </w:t>
            </w:r>
            <w:r>
              <w:rPr>
                <w:rFonts w:ascii="Times New Roman" w:hAnsi="Times New Roman" w:cs="Times New Roman"/>
              </w:rPr>
              <w:t>функции за счет: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Усиления деятельности поврежденного органа или других органов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Полноценной психостимулирующей терапии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Трансплантации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Экстирпации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 Основным нормативным документом, который регламентирует квалификационные требования к ф</w:t>
            </w:r>
            <w:r>
              <w:rPr>
                <w:rFonts w:ascii="Times New Roman" w:hAnsi="Times New Roman" w:cs="Times New Roman"/>
              </w:rPr>
              <w:t>ельдшеру, является: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Образовательный стандарт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Профессиональный стандарт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Национальная рамка квалификаций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Отраслевая рамка квалификаций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 Виды медицинской помощи в РФ: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Первичная медико-санитарная, специализированная, скорая и </w:t>
            </w:r>
            <w:r>
              <w:rPr>
                <w:rFonts w:ascii="Times New Roman" w:hAnsi="Times New Roman" w:cs="Times New Roman"/>
              </w:rPr>
              <w:t>паллиативная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Б) Специализированная, социальная и санитарная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Санитарная, высокотехнологичная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Социальная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 Негативным показателем оценки здоровья населения является: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Индекс здоровья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Физическое развитие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Смертность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Рождаемость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</w:t>
            </w:r>
            <w:r>
              <w:rPr>
                <w:rFonts w:ascii="Times New Roman" w:hAnsi="Times New Roman" w:cs="Times New Roman"/>
              </w:rPr>
              <w:t xml:space="preserve"> В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 К факторам, благоприятно влияющим на здоровье человека, относится: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Гиподинамия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Избыточная масса тела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Физическая активность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Высококалорийное питание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 Медицинская профилактика включает такие виды как: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Начальная, конечная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Т</w:t>
            </w:r>
            <w:r>
              <w:rPr>
                <w:rFonts w:ascii="Times New Roman" w:hAnsi="Times New Roman" w:cs="Times New Roman"/>
              </w:rPr>
              <w:t>екущая, заключительная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Первичная, вторичная, третичная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Противоэпидемическая, предварительная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 Для профилактики кандидоза полости рта при ингаляционном применении </w:t>
            </w:r>
            <w:proofErr w:type="spellStart"/>
            <w:r>
              <w:rPr>
                <w:rFonts w:ascii="Times New Roman" w:hAnsi="Times New Roman" w:cs="Times New Roman"/>
              </w:rPr>
              <w:t>глюкокортикоидов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рекомендуют: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Тщательное полоскание рта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Применение </w:t>
            </w:r>
            <w:r>
              <w:rPr>
                <w:rFonts w:ascii="Times New Roman" w:hAnsi="Times New Roman" w:cs="Times New Roman"/>
              </w:rPr>
              <w:t>сразу после еды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Применение до еды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Запивать соком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 К задачам лечебной физкультуры у больных с пороками сердца относятся все перечисленные, за исключением: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А) Повышения компенсаторных возможностей </w:t>
            </w:r>
            <w:proofErr w:type="gramStart"/>
            <w:r>
              <w:rPr>
                <w:rFonts w:ascii="Times New Roman" w:hAnsi="Times New Roman" w:cs="Times New Roman"/>
              </w:rPr>
              <w:t>сердечно-сосудистой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системы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Расширения фу</w:t>
            </w:r>
            <w:r>
              <w:rPr>
                <w:rFonts w:ascii="Times New Roman" w:hAnsi="Times New Roman" w:cs="Times New Roman"/>
              </w:rPr>
              <w:t>нкциональной способности дыхательной системы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Улучшения нервно-психического состояния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Повышения физической работоспособности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Д) Тренировки </w:t>
            </w:r>
            <w:proofErr w:type="gramStart"/>
            <w:r>
              <w:rPr>
                <w:rFonts w:ascii="Times New Roman" w:hAnsi="Times New Roman" w:cs="Times New Roman"/>
              </w:rPr>
              <w:t>сердечно-сосудистой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системы к </w:t>
            </w:r>
            <w:proofErr w:type="spellStart"/>
            <w:r>
              <w:rPr>
                <w:rFonts w:ascii="Times New Roman" w:hAnsi="Times New Roman" w:cs="Times New Roman"/>
              </w:rPr>
              <w:t>субмаксимальным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физическим нагрузкам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Д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. Оздоровительные технологии – это </w:t>
            </w:r>
            <w:r>
              <w:rPr>
                <w:rFonts w:ascii="Times New Roman" w:hAnsi="Times New Roman" w:cs="Times New Roman"/>
              </w:rPr>
              <w:t xml:space="preserve">метод воздействия на человека с целью проведения эффективных мероприятий, направленных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Формирование здоровья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Формирование, сохранение и укрепление здоровья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Улучшение здоровья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Формирование и сохранение здоровья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Б</w:t>
            </w:r>
          </w:p>
        </w:tc>
      </w:tr>
      <w:tr w:rsidR="00BE699B">
        <w:tc>
          <w:tcPr>
            <w:tcW w:w="3797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ОК 05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существлять </w:t>
            </w:r>
            <w:r>
              <w:rPr>
                <w:rFonts w:ascii="Times New Roman" w:hAnsi="Times New Roman" w:cs="Times New Roman"/>
              </w:rPr>
              <w:t>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23" w:type="dxa"/>
          </w:tcPr>
          <w:p w:rsidR="00BE699B" w:rsidRDefault="000C4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закрытого типа (единичный выбор)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Что является наиболее объективной оценкой эффективности </w:t>
            </w:r>
            <w:r>
              <w:rPr>
                <w:rFonts w:ascii="Times New Roman" w:hAnsi="Times New Roman" w:cs="Times New Roman"/>
              </w:rPr>
              <w:t>реабилитации?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Экономическая оценка преодоления ущерба от нетрудоспособности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Самооценка пациента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Комплексная оценка с включением критериев качества жизни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Этапная оценка </w:t>
            </w:r>
            <w:proofErr w:type="spellStart"/>
            <w:r>
              <w:rPr>
                <w:rFonts w:ascii="Times New Roman" w:hAnsi="Times New Roman" w:cs="Times New Roman"/>
              </w:rPr>
              <w:t>нозоспецифических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критериев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Оценка отдаленных результатов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 Как</w:t>
            </w:r>
            <w:r>
              <w:rPr>
                <w:rFonts w:ascii="Times New Roman" w:hAnsi="Times New Roman" w:cs="Times New Roman"/>
              </w:rPr>
              <w:t>ое направление является основным в реабилитации больного, перенесшего инфаркт миокарда?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Двигательный режим и </w:t>
            </w:r>
            <w:proofErr w:type="spellStart"/>
            <w:r>
              <w:rPr>
                <w:rFonts w:ascii="Times New Roman" w:hAnsi="Times New Roman" w:cs="Times New Roman"/>
              </w:rPr>
              <w:t>кинезотерапия</w:t>
            </w:r>
            <w:proofErr w:type="spellEnd"/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Электротерапия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Диета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Респираторная терапия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Бальнеотерапия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 Что является основным этапом реабилитации больны</w:t>
            </w:r>
            <w:r>
              <w:rPr>
                <w:rFonts w:ascii="Times New Roman" w:hAnsi="Times New Roman" w:cs="Times New Roman"/>
              </w:rPr>
              <w:t>х с бронхиальной астмой?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Стационарный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</w:rPr>
              <w:t>Диспансерно</w:t>
            </w:r>
            <w:proofErr w:type="spellEnd"/>
            <w:r>
              <w:rPr>
                <w:rFonts w:ascii="Times New Roman" w:hAnsi="Times New Roman" w:cs="Times New Roman"/>
              </w:rPr>
              <w:t>-поликлинический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Санаторно-курортный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Профилактический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Ключ: Б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 Должностные преступления — это: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Клевета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Злоупотребление служебным положением, халатность, должностной подлог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Оставление </w:t>
            </w:r>
            <w:r>
              <w:rPr>
                <w:rFonts w:ascii="Times New Roman" w:hAnsi="Times New Roman" w:cs="Times New Roman"/>
              </w:rPr>
              <w:t>в опасности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Оскорбление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 Права и обязанности медицинских организаций и предпринимателей определяет федеральный закон: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Трудовой Кодекс РФ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«Об основах охраны здоровья граждан в РФ» 323-ФЗ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Программа развития здравоохранения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Гражданск</w:t>
            </w:r>
            <w:r>
              <w:rPr>
                <w:rFonts w:ascii="Times New Roman" w:hAnsi="Times New Roman" w:cs="Times New Roman"/>
              </w:rPr>
              <w:t>ий Кодекс РФ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закрытого типа (множественный выбор)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Для эффективной командной работы необходимы:</w:t>
            </w:r>
            <w:proofErr w:type="gramEnd"/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Чёткое распределение ролей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Регулярные обсуждения плана ведения пациента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Единая документация, доступная всем членам команды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Конкуренция между специалистами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Взаимное уважение и поддержка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А, Б, В, Д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 Укажите правильную последовательность действий фельдшера при включении нового члена команды (например, волонтёра) в п</w:t>
            </w:r>
            <w:r>
              <w:rPr>
                <w:rFonts w:ascii="Times New Roman" w:hAnsi="Times New Roman" w:cs="Times New Roman"/>
              </w:rPr>
              <w:t>роцесс ухода: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Ознакомить с целями и планом реабилитации пациента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Представить пациента и его семью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Провести инструктаж по технике безопасности и правилам ухода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Объяснить границы ответственности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Осуществлять периодический контроль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Ключ: </w:t>
            </w: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 xml:space="preserve">, А, </w:t>
            </w:r>
            <w:r>
              <w:rPr>
                <w:rFonts w:ascii="Times New Roman" w:hAnsi="Times New Roman" w:cs="Times New Roman"/>
              </w:rPr>
              <w:t>В, Г, Д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 Установите правильную последовательность действий при подаче судна пациенту: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А) Подложить под таз пациента клеенку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Извлечь судно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Ополоснуть судно теплой водой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Продезинфицировать судно и клеенку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Подставить судно под ягодицы пациента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Е) Приподнять таз пациента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Ж) Извлечь клеенку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В, Е, А, Д, Б, Ж, Г</w:t>
            </w:r>
          </w:p>
        </w:tc>
      </w:tr>
      <w:tr w:rsidR="00BE699B">
        <w:tc>
          <w:tcPr>
            <w:tcW w:w="3797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ОК 08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</w:t>
            </w:r>
            <w:r>
              <w:rPr>
                <w:rFonts w:ascii="Times New Roman" w:hAnsi="Times New Roman" w:cs="Times New Roman"/>
              </w:rPr>
              <w:t>ости</w:t>
            </w:r>
          </w:p>
        </w:tc>
        <w:tc>
          <w:tcPr>
            <w:tcW w:w="11023" w:type="dxa"/>
          </w:tcPr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 Сколько этапов реабилитации больных существует?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1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2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3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4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5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При общении с пациентом, имеющим когнитивные нарушения, фельдшер должен: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Использовать сложные медицинские </w:t>
            </w:r>
            <w:r>
              <w:rPr>
                <w:rFonts w:ascii="Times New Roman" w:hAnsi="Times New Roman"/>
              </w:rPr>
              <w:t>термины для точности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Говорить медленно, короткими фразами, повторять важную информацию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Говорить громко и быстро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Передать информацию родственникам, игнорируя пациента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 Как корректно сформулировать цель реабилитации в документации?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r>
              <w:rPr>
                <w:rFonts w:ascii="Times New Roman" w:hAnsi="Times New Roman"/>
              </w:rPr>
              <w:t>«Улучшить качество жизни пациента»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«Обучить пациента самостоятельно одеваться в течение 2 недель»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«Добиться положительной динамики»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«Провести курс ЛФК»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 При обучении родственников уходу за лежачим пациентом фельдшеру следует: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Выдать </w:t>
            </w:r>
            <w:r>
              <w:rPr>
                <w:rFonts w:ascii="Times New Roman" w:hAnsi="Times New Roman"/>
              </w:rPr>
              <w:t>памятку и ограничиться этим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Показать процедуру на манекене, затем проконтролировать выполнение родственником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Рассказать устно, не демонстрируя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Направить на специальные курсы без дополнительных пояснений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. Пациент жалуется на боль, но </w:t>
            </w:r>
            <w:r>
              <w:rPr>
                <w:rFonts w:ascii="Times New Roman" w:hAnsi="Times New Roman"/>
              </w:rPr>
              <w:t xml:space="preserve">отказывается принимать </w:t>
            </w:r>
            <w:proofErr w:type="gramStart"/>
            <w:r>
              <w:rPr>
                <w:rFonts w:ascii="Times New Roman" w:hAnsi="Times New Roman"/>
              </w:rPr>
              <w:t>обезболивающее</w:t>
            </w:r>
            <w:proofErr w:type="gramEnd"/>
            <w:r>
              <w:rPr>
                <w:rFonts w:ascii="Times New Roman" w:hAnsi="Times New Roman"/>
              </w:rPr>
              <w:t xml:space="preserve"> из-за страха привыкания. Ваши действия: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Уважать его отказ и не настаивать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Объяснить разницу между привыканием и необходимостью обезболивания при хронической боли, предложить альтернативы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Настоять на приёме, та</w:t>
            </w:r>
            <w:r>
              <w:rPr>
                <w:rFonts w:ascii="Times New Roman" w:hAnsi="Times New Roman"/>
              </w:rPr>
              <w:t>к как это необходимо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Сообщить врачу для принудительного лечения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 Больной с инфарктом миокарда перед выпиской из стационара должен освоить: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1 пролет лестницы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2 пролета лестницы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3 пролета лестницы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4 пролета лестницы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5 пролетов ле</w:t>
            </w:r>
            <w:r>
              <w:rPr>
                <w:rFonts w:ascii="Times New Roman" w:hAnsi="Times New Roman"/>
              </w:rPr>
              <w:t>стницы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 Что НЕ входит в задачи ЛФК при реабилитации больных ревматоидным артритом?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Активация </w:t>
            </w:r>
            <w:proofErr w:type="spellStart"/>
            <w:r>
              <w:rPr>
                <w:rFonts w:ascii="Times New Roman" w:hAnsi="Times New Roman"/>
              </w:rPr>
              <w:t>оссификации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Повышение адаптации </w:t>
            </w:r>
            <w:proofErr w:type="gramStart"/>
            <w:r>
              <w:rPr>
                <w:rFonts w:ascii="Times New Roman" w:hAnsi="Times New Roman"/>
              </w:rPr>
              <w:t>сердечно-сосудистой</w:t>
            </w:r>
            <w:proofErr w:type="gramEnd"/>
            <w:r>
              <w:rPr>
                <w:rFonts w:ascii="Times New Roman" w:hAnsi="Times New Roman"/>
              </w:rPr>
              <w:t xml:space="preserve"> системы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Повышение физической работоспособности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Повышение адаптации дыхательной системы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) Общеукрепляющий эффект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 Какие сведения необходимо отразить в дневнике наблюдений реабилитационного пациента?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Динамику болевого синдрома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Реакцию на физические нагрузки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Выполнение </w:t>
            </w:r>
            <w:r>
              <w:rPr>
                <w:rFonts w:ascii="Times New Roman" w:hAnsi="Times New Roman"/>
              </w:rPr>
              <w:t>назначений смежных специалистов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Психологический настрой и жалобы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Подробный перечень продуктов питания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 Б, В,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>
              <w:rPr>
                <w:rFonts w:ascii="Times New Roman" w:hAnsi="Times New Roman"/>
              </w:rPr>
              <w:t>. Правила эффективного общения с пациентом после инсульта с афазией: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Задавать вопросы, требующие односложных ответов «да/нет»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Использовать жесты, картинки, письменную речь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Говорить громко и быстро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Проявлять терпение, не перебивать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Избегать зрительного контакта, чтобы не смущать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 Б,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 Алгоритм проведения командного совещания по пациенту: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Определение пов</w:t>
            </w:r>
            <w:r>
              <w:rPr>
                <w:rFonts w:ascii="Times New Roman" w:hAnsi="Times New Roman"/>
              </w:rPr>
              <w:t>естки и цели встречи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Доклад каждого специалиста о динамике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Обсуждение проблем и достижений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Формулировка общего плана на следующий период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Фиксация решений в документации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 Б, В, Г,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на установление соответствия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Установите соответствие между типом вопроса и целью:</w:t>
            </w:r>
          </w:p>
          <w:tbl>
            <w:tblPr>
              <w:tblStyle w:val="a5"/>
              <w:tblW w:w="10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71"/>
              <w:gridCol w:w="8336"/>
            </w:tblGrid>
            <w:tr w:rsidR="00BE699B" w:rsidTr="00BA7FF7">
              <w:tc>
                <w:tcPr>
                  <w:tcW w:w="2471" w:type="dxa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 Открытый вопрос</w:t>
                  </w:r>
                  <w:r>
                    <w:rPr>
                      <w:rFonts w:ascii="Times New Roman" w:hAnsi="Times New Roman" w:cs="Times New Roman"/>
                    </w:rPr>
                    <w:br/>
                    <w:t>2. Закрытый вопрос</w:t>
                  </w:r>
                  <w:r>
                    <w:rPr>
                      <w:rFonts w:ascii="Times New Roman" w:hAnsi="Times New Roman" w:cs="Times New Roman"/>
                    </w:rPr>
                    <w:br/>
                    <w:t>3. Наводящий вопрос</w:t>
                  </w:r>
                </w:p>
              </w:tc>
              <w:tc>
                <w:tcPr>
                  <w:tcW w:w="8336" w:type="dxa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А. Получить конкретный ответ «да/нет»</w:t>
                  </w:r>
                  <w:r>
                    <w:rPr>
                      <w:rFonts w:ascii="Times New Roman" w:hAnsi="Times New Roman" w:cs="Times New Roman"/>
                    </w:rPr>
                    <w:br/>
                    <w:t>Б. Побудить пациента к развёрнутому ответу, выяснить чувства</w:t>
                  </w:r>
                  <w:r>
                    <w:rPr>
                      <w:rFonts w:ascii="Times New Roman" w:hAnsi="Times New Roman" w:cs="Times New Roman"/>
                    </w:rPr>
                    <w:br/>
                    <w:t>В. Подвести пациента к нужной мысли, не навязы</w:t>
                  </w:r>
                  <w:r>
                    <w:rPr>
                      <w:rFonts w:ascii="Times New Roman" w:hAnsi="Times New Roman" w:cs="Times New Roman"/>
                    </w:rPr>
                    <w:t>вая её</w:t>
                  </w:r>
                </w:p>
              </w:tc>
            </w:tr>
          </w:tbl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 1–Б, 2–А, 3–В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. Укажите правильную последовательность шагов при проведении командного совещания по пациенту: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Определение повестки и цели встречи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Доклад каждого специалиста о динамике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Обсуждение проблем и достижений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Формулировка общего плана на следующий период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Фиксация решений в документации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Ключ: А, Б, В, Г, Д</w:t>
            </w:r>
          </w:p>
        </w:tc>
      </w:tr>
      <w:tr w:rsidR="00BE699B">
        <w:tc>
          <w:tcPr>
            <w:tcW w:w="3797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ОК 09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11023" w:type="dxa"/>
          </w:tcPr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</w:t>
            </w:r>
            <w:r>
              <w:rPr>
                <w:rFonts w:ascii="Times New Roman" w:hAnsi="Times New Roman"/>
                <w:b/>
                <w:bCs/>
              </w:rPr>
              <w:t xml:space="preserve"> типа (единичный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. Что необходимо немедленно сделать при </w:t>
            </w:r>
            <w:proofErr w:type="spellStart"/>
            <w:r>
              <w:rPr>
                <w:rFonts w:ascii="Times New Roman" w:hAnsi="Times New Roman"/>
              </w:rPr>
              <w:t>электротравме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Искусственное дыхание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Непрямой массаж сердца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В) Освобождение от действия тока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Что НЕ относится к методам физической терапии?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Светолечебный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Электролечеб</w:t>
            </w:r>
            <w:r>
              <w:rPr>
                <w:rFonts w:ascii="Times New Roman" w:hAnsi="Times New Roman"/>
              </w:rPr>
              <w:t>ный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Климатотерапия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Бальнеотерапия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Рефлексотерапия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 Что лежит в основе механизма действия минеральных вод и лечебных грязей?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Влияние температурного, химического и механического факторов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Местные сдвиги в кожных покровах и слизистых </w:t>
            </w:r>
            <w:r>
              <w:rPr>
                <w:rFonts w:ascii="Times New Roman" w:hAnsi="Times New Roman"/>
              </w:rPr>
              <w:t>оболочках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Нервно-рефлекторные и гуморальные реакции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Длительность курса лечения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. Что НЕ относится к факторам риска в развитии </w:t>
            </w:r>
            <w:proofErr w:type="gramStart"/>
            <w:r>
              <w:rPr>
                <w:rFonts w:ascii="Times New Roman" w:hAnsi="Times New Roman"/>
              </w:rPr>
              <w:t>сердечно-сосудистых</w:t>
            </w:r>
            <w:proofErr w:type="gramEnd"/>
            <w:r>
              <w:rPr>
                <w:rFonts w:ascii="Times New Roman" w:hAnsi="Times New Roman"/>
              </w:rPr>
              <w:t xml:space="preserve"> заболеваний?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Эмоциональное перенапряжение вегетативной нервной системы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Острый инфаркт </w:t>
            </w:r>
            <w:r>
              <w:rPr>
                <w:rFonts w:ascii="Times New Roman" w:hAnsi="Times New Roman"/>
              </w:rPr>
              <w:t>миокарда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Нарушения свертывающей и </w:t>
            </w:r>
            <w:proofErr w:type="spellStart"/>
            <w:r>
              <w:rPr>
                <w:rFonts w:ascii="Times New Roman" w:hAnsi="Times New Roman"/>
              </w:rPr>
              <w:t>противосвертывающей</w:t>
            </w:r>
            <w:proofErr w:type="spellEnd"/>
            <w:r>
              <w:rPr>
                <w:rFonts w:ascii="Times New Roman" w:hAnsi="Times New Roman"/>
              </w:rPr>
              <w:t xml:space="preserve"> системы крови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Курение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Атеросклероз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 Общие показания к физиотерапии: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Выраженная системно-органная декомпенсация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proofErr w:type="spellStart"/>
            <w:r>
              <w:rPr>
                <w:rFonts w:ascii="Times New Roman" w:hAnsi="Times New Roman"/>
              </w:rPr>
              <w:t>Онкозаболевания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Острая фаза, обострение хронического заболеван</w:t>
            </w:r>
            <w:r>
              <w:rPr>
                <w:rFonts w:ascii="Times New Roman" w:hAnsi="Times New Roman"/>
              </w:rPr>
              <w:t>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Заболевания нервной системы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 При легочном кровотечении кровь бывает: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Алая, пенистая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Темная, со сгустками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В) Цвета "кофейной гущи"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 При сахарном диабете в анализе крови отмечается: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proofErr w:type="spellStart"/>
            <w:r>
              <w:rPr>
                <w:rFonts w:ascii="Times New Roman" w:hAnsi="Times New Roman"/>
              </w:rPr>
              <w:t>Гиперпротеинемия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proofErr w:type="spellStart"/>
            <w:r>
              <w:rPr>
                <w:rFonts w:ascii="Times New Roman" w:hAnsi="Times New Roman"/>
              </w:rPr>
              <w:t>Гипопротеинемия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r>
              <w:rPr>
                <w:rFonts w:ascii="Times New Roman" w:hAnsi="Times New Roman"/>
              </w:rPr>
              <w:t>Гипергликемия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proofErr w:type="spellStart"/>
            <w:r>
              <w:rPr>
                <w:rFonts w:ascii="Times New Roman" w:hAnsi="Times New Roman"/>
              </w:rPr>
              <w:t>Гипербилирубинемия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62. Что является основной задачей амбулаторно-поликлинического этапа реабилитации?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Лечение очагов инфекции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Восстановление работоспособности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Повышение устойчивости организма к метеорологическим колебания</w:t>
            </w:r>
            <w:r>
              <w:rPr>
                <w:rFonts w:ascii="Times New Roman" w:hAnsi="Times New Roman"/>
              </w:rPr>
              <w:t>м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Улучшение подвижности суставов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. К формам лечебной физкультуры у больных облитерирующими заболеваниями периферических артерий на щадящем режиме движений относятся все перечисленные, </w:t>
            </w:r>
            <w:proofErr w:type="gramStart"/>
            <w:r>
              <w:rPr>
                <w:rFonts w:ascii="Times New Roman" w:hAnsi="Times New Roman"/>
              </w:rPr>
              <w:t>кроме</w:t>
            </w:r>
            <w:proofErr w:type="gramEnd"/>
            <w:r>
              <w:rPr>
                <w:rFonts w:ascii="Times New Roman" w:hAnsi="Times New Roman"/>
              </w:rPr>
              <w:t>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Утренней гигиенической и лечебной гимнастики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</w:t>
            </w:r>
            <w:r>
              <w:rPr>
                <w:rFonts w:ascii="Times New Roman" w:hAnsi="Times New Roman"/>
              </w:rPr>
              <w:t>лавания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Дозированной ходьбы по ровной местности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Самостоятельных занятий лечебной гимнастикой (по заданию)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 Что является объективным показателем самоконтроля в реабилитации больных бронхиальной астмой?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Объем мокроты за сутки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Суточная </w:t>
            </w:r>
            <w:r>
              <w:rPr>
                <w:rFonts w:ascii="Times New Roman" w:hAnsi="Times New Roman"/>
              </w:rPr>
              <w:t xml:space="preserve">доза </w:t>
            </w:r>
            <w:proofErr w:type="spellStart"/>
            <w:r>
              <w:rPr>
                <w:rFonts w:ascii="Times New Roman" w:hAnsi="Times New Roman"/>
              </w:rPr>
              <w:t>бронхолитиков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Суточная доза </w:t>
            </w:r>
            <w:proofErr w:type="gramStart"/>
            <w:r>
              <w:rPr>
                <w:rFonts w:ascii="Times New Roman" w:hAnsi="Times New Roman"/>
              </w:rPr>
              <w:t>ингаляционных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глюкокортикостероидов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Показатели </w:t>
            </w:r>
            <w:proofErr w:type="spellStart"/>
            <w:r>
              <w:rPr>
                <w:rFonts w:ascii="Times New Roman" w:hAnsi="Times New Roman"/>
              </w:rPr>
              <w:t>пикфлоуметрии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Количество приступов в неделю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 К климатотерапии относятся следующие воздействия: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А) </w:t>
            </w:r>
            <w:r>
              <w:rPr>
                <w:rFonts w:ascii="Times New Roman" w:hAnsi="Times New Roman"/>
              </w:rPr>
              <w:t>Аэротерапия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Ароматерапия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Гелиотерапия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proofErr w:type="spellStart"/>
            <w:r>
              <w:rPr>
                <w:rFonts w:ascii="Times New Roman" w:hAnsi="Times New Roman"/>
              </w:rPr>
              <w:t>Спелеотерапия</w:t>
            </w:r>
            <w:proofErr w:type="spellEnd"/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Талассотерапия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 В,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. Укажите правильную последовательность действий при проведении беседы с пациентом о предстоящей реабилитации: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Представиться, установить контакт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Выяснить ожидания и опасения пациента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Объяснить цели и методы предстоящих процедур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Ответить на вопросы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Получить информированное согласие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А, Б, В, Г, Д</w:t>
            </w:r>
          </w:p>
          <w:p w:rsidR="00BE699B" w:rsidRDefault="00BE699B">
            <w:pPr>
              <w:rPr>
                <w:rFonts w:ascii="Times New Roman" w:hAnsi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на установление соответствия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. Установите соответствие этапа реабилитации и его задач:</w:t>
            </w:r>
          </w:p>
          <w:tbl>
            <w:tblPr>
              <w:tblStyle w:val="a5"/>
              <w:tblW w:w="10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21"/>
              <w:gridCol w:w="7886"/>
            </w:tblGrid>
            <w:tr w:rsidR="00BE699B" w:rsidTr="00BA7FF7">
              <w:tc>
                <w:tcPr>
                  <w:tcW w:w="2921" w:type="dxa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 I этап (стационарный)</w:t>
                  </w:r>
                  <w:r>
                    <w:rPr>
                      <w:rFonts w:ascii="Times New Roman" w:hAnsi="Times New Roman" w:cs="Times New Roman"/>
                    </w:rPr>
                    <w:br/>
                    <w:t>2. II этап (санаторный)</w:t>
                  </w:r>
                  <w:r>
                    <w:rPr>
                      <w:rFonts w:ascii="Times New Roman" w:hAnsi="Times New Roman" w:cs="Times New Roman"/>
                    </w:rPr>
                    <w:br/>
                    <w:t>3. III этап (амбулаторный)</w:t>
                  </w:r>
                </w:p>
              </w:tc>
              <w:tc>
                <w:tcPr>
                  <w:tcW w:w="7886" w:type="dxa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А. Восстановление бытовых навыков, адаптация к домашним условиям</w:t>
                  </w:r>
                  <w:r>
                    <w:rPr>
                      <w:rFonts w:ascii="Times New Roman" w:hAnsi="Times New Roman" w:cs="Times New Roman"/>
                    </w:rPr>
                    <w:br/>
                    <w:t>Б. Профилактика осложнений, ранняя активизация</w:t>
                  </w:r>
                  <w:r>
                    <w:rPr>
                      <w:rFonts w:ascii="Times New Roman" w:hAnsi="Times New Roman" w:cs="Times New Roman"/>
                    </w:rPr>
                    <w:br/>
                    <w:t>В. Закрепл</w:t>
                  </w:r>
                  <w:r>
                    <w:rPr>
                      <w:rFonts w:ascii="Times New Roman" w:hAnsi="Times New Roman" w:cs="Times New Roman"/>
                    </w:rPr>
                    <w:t>ение результатов, профессиональная реабилитация, вторичная профилактика</w:t>
                  </w:r>
                </w:p>
              </w:tc>
            </w:tr>
          </w:tbl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 1–Б, 2–А, 3–В</w:t>
            </w:r>
            <w:r>
              <w:rPr>
                <w:rFonts w:ascii="Times New Roman" w:hAnsi="Times New Roman" w:cs="Times New Roman"/>
              </w:rPr>
              <w:br/>
            </w:r>
          </w:p>
          <w:p w:rsidR="00BE699B" w:rsidRDefault="000C4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. Укажите правильную последовательность действий при составлении индивидуальной программы реабилитации: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r>
              <w:rPr>
                <w:rFonts w:ascii="Times New Roman" w:hAnsi="Times New Roman"/>
              </w:rPr>
              <w:t>Определение целей и задач реабилитации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Оценка функциональных возможностей пациента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Выбор методов и средств реабилитации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Реализация программы и мониторинг</w:t>
            </w:r>
          </w:p>
          <w:p w:rsidR="00BE699B" w:rsidRDefault="000C42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Коррекция программы по результатам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</w:rPr>
              <w:t>Б</w:t>
            </w:r>
            <w:proofErr w:type="gramEnd"/>
            <w:r>
              <w:rPr>
                <w:rFonts w:ascii="Times New Roman" w:hAnsi="Times New Roman"/>
              </w:rPr>
              <w:t>, А, В, Г, Д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на установление с</w:t>
            </w:r>
            <w:r>
              <w:rPr>
                <w:rFonts w:ascii="Times New Roman" w:hAnsi="Times New Roman" w:cs="Times New Roman"/>
                <w:b/>
                <w:bCs/>
              </w:rPr>
              <w:t>оответствия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>
              <w:rPr>
                <w:rFonts w:ascii="Times New Roman" w:hAnsi="Times New Roman" w:cs="Times New Roman"/>
              </w:rPr>
              <w:t>. Установите соответствие: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3544"/>
            </w:tblGrid>
            <w:tr w:rsidR="00BE699B" w:rsidTr="00BA7FF7">
              <w:trPr>
                <w:tblCellSpacing w:w="0" w:type="dxa"/>
              </w:trPr>
              <w:tc>
                <w:tcPr>
                  <w:tcW w:w="2439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1.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Теренкур</w:t>
                  </w:r>
                  <w:proofErr w:type="spellEnd"/>
                </w:p>
              </w:tc>
              <w:tc>
                <w:tcPr>
                  <w:tcW w:w="3544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А.Бальнеотерапия</w:t>
                  </w:r>
                  <w:proofErr w:type="spellEnd"/>
                </w:p>
              </w:tc>
            </w:tr>
            <w:tr w:rsidR="00BE699B" w:rsidTr="00BA7FF7">
              <w:trPr>
                <w:tblCellSpacing w:w="0" w:type="dxa"/>
              </w:trPr>
              <w:tc>
                <w:tcPr>
                  <w:tcW w:w="2439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2.Иодобромные ванны</w:t>
                  </w:r>
                </w:p>
              </w:tc>
              <w:tc>
                <w:tcPr>
                  <w:tcW w:w="3544" w:type="dxa"/>
                  <w:vAlign w:val="center"/>
                </w:tcPr>
                <w:p w:rsidR="00BE699B" w:rsidRDefault="000C422D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Б.Дозированная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ходьба</w:t>
                  </w:r>
                </w:p>
              </w:tc>
            </w:tr>
          </w:tbl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1 – Б, 2 –А.</w:t>
            </w:r>
          </w:p>
        </w:tc>
      </w:tr>
      <w:tr w:rsidR="00BE699B">
        <w:tc>
          <w:tcPr>
            <w:tcW w:w="3797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ПК 3.1</w:t>
            </w:r>
            <w:proofErr w:type="gramStart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роводить доврачебное функциональное обследование и оценку функциональных возможностей пациентов и инвалидов с </w:t>
            </w:r>
            <w:r>
              <w:rPr>
                <w:rFonts w:ascii="Times New Roman" w:hAnsi="Times New Roman" w:cs="Times New Roman"/>
              </w:rPr>
              <w:t>последствиями травм, операций, хронических заболеваний на этапах реабилитации</w:t>
            </w:r>
          </w:p>
        </w:tc>
        <w:tc>
          <w:tcPr>
            <w:tcW w:w="11023" w:type="dxa"/>
          </w:tcPr>
          <w:p w:rsidR="00BE699B" w:rsidRDefault="000C422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закрытого типа (единичный выбор)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При пневмонии поражается все перечисленное, </w:t>
            </w:r>
            <w:proofErr w:type="gramStart"/>
            <w:r>
              <w:rPr>
                <w:rFonts w:ascii="Times New Roman" w:hAnsi="Times New Roman" w:cs="Times New Roman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Крупных бронхов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Дыхательных бронхиол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Альвеол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Прямой </w:t>
            </w:r>
            <w:proofErr w:type="spellStart"/>
            <w:r>
              <w:rPr>
                <w:rFonts w:ascii="Times New Roman" w:hAnsi="Times New Roman" w:cs="Times New Roman"/>
              </w:rPr>
              <w:t>эпигастральный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угол (90°) соответствует форме грудной клетки: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Астенической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</w:rPr>
              <w:t>Гиперстенической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</w:rPr>
              <w:t>Нормостенической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В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 Какая шкала используется для оценки функциональной независимости пациента в повседневной жизни?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Шкала Глазго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Индекс </w:t>
            </w:r>
            <w:proofErr w:type="spellStart"/>
            <w:r>
              <w:rPr>
                <w:rFonts w:ascii="Times New Roman" w:hAnsi="Times New Roman" w:cs="Times New Roman"/>
              </w:rPr>
              <w:t>Барт</w:t>
            </w:r>
            <w:r>
              <w:rPr>
                <w:rFonts w:ascii="Times New Roman" w:hAnsi="Times New Roman" w:cs="Times New Roman"/>
              </w:rPr>
              <w:t>ел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Шкала </w:t>
            </w:r>
            <w:proofErr w:type="spellStart"/>
            <w:r>
              <w:rPr>
                <w:rFonts w:ascii="Times New Roman" w:hAnsi="Times New Roman" w:cs="Times New Roman"/>
              </w:rPr>
              <w:t>Апгар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Шкала </w:t>
            </w:r>
            <w:proofErr w:type="spellStart"/>
            <w:r>
              <w:rPr>
                <w:rFonts w:ascii="Times New Roman" w:hAnsi="Times New Roman" w:cs="Times New Roman"/>
              </w:rPr>
              <w:t>Рэнкин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Б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 Для оценки мышечной силы применяется: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Динамометрия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Спирометрия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</w:rPr>
              <w:t>Пикфлоуметрия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Тонометрия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. Какой метод позволяет оценить функциональное состояние </w:t>
            </w:r>
            <w:proofErr w:type="gramStart"/>
            <w:r>
              <w:rPr>
                <w:rFonts w:ascii="Times New Roman" w:hAnsi="Times New Roman" w:cs="Times New Roman"/>
              </w:rPr>
              <w:t>сердечно-сосудистой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системы при </w:t>
            </w:r>
            <w:r>
              <w:rPr>
                <w:rFonts w:ascii="Times New Roman" w:hAnsi="Times New Roman" w:cs="Times New Roman"/>
              </w:rPr>
              <w:lastRenderedPageBreak/>
              <w:t xml:space="preserve">физической </w:t>
            </w:r>
            <w:r>
              <w:rPr>
                <w:rFonts w:ascii="Times New Roman" w:hAnsi="Times New Roman" w:cs="Times New Roman"/>
              </w:rPr>
              <w:t>нагрузке?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Эхокардиография в покое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Велоэргометрия или </w:t>
            </w:r>
            <w:proofErr w:type="spellStart"/>
            <w:r>
              <w:rPr>
                <w:rFonts w:ascii="Times New Roman" w:hAnsi="Times New Roman" w:cs="Times New Roman"/>
              </w:rPr>
              <w:t>тредмил</w:t>
            </w:r>
            <w:proofErr w:type="spellEnd"/>
            <w:r>
              <w:rPr>
                <w:rFonts w:ascii="Times New Roman" w:hAnsi="Times New Roman" w:cs="Times New Roman"/>
              </w:rPr>
              <w:t>-тест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Суточное </w:t>
            </w:r>
            <w:proofErr w:type="spellStart"/>
            <w:r>
              <w:rPr>
                <w:rFonts w:ascii="Times New Roman" w:hAnsi="Times New Roman" w:cs="Times New Roman"/>
              </w:rPr>
              <w:t>мониторирование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ЭКГ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Реовазография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Б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 При оценке объёма движений в суставах используется: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Сантиметровая лента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Гониометр (угломер)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Линейка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Секундомер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Б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 Какой тест используется для оценки риска падений </w:t>
            </w:r>
            <w:proofErr w:type="gramStart"/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пожилых?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Тест «Встань и иди»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Проба Штанге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Ортостатическая проба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Проба </w:t>
            </w:r>
            <w:proofErr w:type="spellStart"/>
            <w:r>
              <w:rPr>
                <w:rFonts w:ascii="Times New Roman" w:hAnsi="Times New Roman" w:cs="Times New Roman"/>
              </w:rPr>
              <w:t>Ромберга</w:t>
            </w:r>
            <w:proofErr w:type="spellEnd"/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Здоровьесберегающая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среда включает состояние благополучия: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Финансового, жилищного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Физического, психического, социального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Профессионального, образовательного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Семейного, политического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Б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 Наиболее информативным инструментальным методом для диагностики мочекаменной болезни является: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Внутривенная урография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УЗИ почек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О</w:t>
            </w:r>
            <w:r>
              <w:rPr>
                <w:rFonts w:ascii="Times New Roman" w:hAnsi="Times New Roman" w:cs="Times New Roman"/>
              </w:rPr>
              <w:t>бзорная рентгенография почек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Г) Биопсия почек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 Медицинские работники не должны руководствоваться следующим принципом паллиативного ухода: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Утверждать жизнь, рассматривая умирание как естественный процесс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Применять агрессивное лечение и осу</w:t>
            </w:r>
            <w:r>
              <w:rPr>
                <w:rFonts w:ascii="Times New Roman" w:hAnsi="Times New Roman" w:cs="Times New Roman"/>
              </w:rPr>
              <w:t>ществлять эвтаназию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Облегчать боль, устранять страдания и другие тягостные симптомы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Оказывать психологическую поддержку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Б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закрытого типа (множественный выбор)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 xml:space="preserve">. Какие параметры необходимо оценивать при динамическом </w:t>
            </w:r>
            <w:r>
              <w:rPr>
                <w:rFonts w:ascii="Times New Roman" w:hAnsi="Times New Roman" w:cs="Times New Roman"/>
              </w:rPr>
              <w:t>наблюдении паллиативного пациента на дому?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Интенсивность боли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Наличие тошноты, запора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Психологическое состояние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Уровень гемоглобина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Состояние кожи (риск пролежней)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А, Б, В, Д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. Противопоказаниями к ЛФК у больных облитерирующим атеро</w:t>
            </w:r>
            <w:r>
              <w:rPr>
                <w:rFonts w:ascii="Times New Roman" w:hAnsi="Times New Roman" w:cs="Times New Roman"/>
              </w:rPr>
              <w:t>склерозом артерий нижних конечностей являются: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Прогрессирующий некроз тканей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Тромбоэмболия сосудов сердца и мозга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Боли в покое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Тромбоз артерий нижних конечностей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А, Б</w:t>
            </w:r>
          </w:p>
          <w:p w:rsidR="00BE699B" w:rsidRDefault="00BE699B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. Укажите </w:t>
            </w:r>
            <w:r>
              <w:rPr>
                <w:rFonts w:ascii="Times New Roman" w:hAnsi="Times New Roman" w:cs="Times New Roman"/>
              </w:rPr>
              <w:t>правильную последовательность действий при поиске клинических рекомендаций в рубрикаторе Минздрава: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Ввести ключевое слово (например, «паллиативная помощь»)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Б) Открыть сайт cr.minzdrav.gov.ru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Выбрать нужную рекомендацию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Ознакомиться с документом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</w:t>
            </w:r>
            <w:r>
              <w:rPr>
                <w:rFonts w:ascii="Times New Roman" w:hAnsi="Times New Roman" w:cs="Times New Roman"/>
              </w:rPr>
              <w:t xml:space="preserve"> Сохранить или распечатать</w:t>
            </w:r>
          </w:p>
          <w:p w:rsidR="00BE699B" w:rsidRDefault="000C422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Ключ: </w:t>
            </w: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, А, В, Г, Д</w:t>
            </w:r>
          </w:p>
        </w:tc>
      </w:tr>
      <w:tr w:rsidR="00BE699B">
        <w:tc>
          <w:tcPr>
            <w:tcW w:w="3797" w:type="dxa"/>
          </w:tcPr>
          <w:p w:rsidR="00BE699B" w:rsidRDefault="000C42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ПК 3.3</w:t>
            </w:r>
            <w:proofErr w:type="gramStart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роводить медико-социальную реабилитацию инвалидов, одиноких лиц, участников военных действий и лиц из группы социального риска</w:t>
            </w:r>
          </w:p>
        </w:tc>
        <w:tc>
          <w:tcPr>
            <w:tcW w:w="11023" w:type="dxa"/>
          </w:tcPr>
          <w:p w:rsidR="00BE699B" w:rsidRDefault="000C4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закрытого типа (единичный выбор)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Основная причина </w:t>
            </w:r>
            <w:r>
              <w:rPr>
                <w:rFonts w:ascii="Times New Roman" w:hAnsi="Times New Roman" w:cs="Times New Roman"/>
              </w:rPr>
              <w:t>острого лейкоза: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Бактериальная инфекция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Гиподинамия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Стрессы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Ионизирующая радиация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Желтуха развивается </w:t>
            </w:r>
            <w:proofErr w:type="gramStart"/>
            <w:r>
              <w:rPr>
                <w:rFonts w:ascii="Times New Roman" w:hAnsi="Times New Roman" w:cs="Times New Roman"/>
              </w:rPr>
              <w:t>при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</w:rPr>
              <w:t>Гипобилирубинемии</w:t>
            </w:r>
            <w:proofErr w:type="spellEnd"/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</w:rPr>
              <w:t>Гипербилирубинемии</w:t>
            </w:r>
            <w:proofErr w:type="spellEnd"/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</w:rPr>
              <w:t>Гипопротеинемии</w:t>
            </w:r>
            <w:proofErr w:type="spellEnd"/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Гиперпротеинемии</w:t>
            </w:r>
            <w:proofErr w:type="spellEnd"/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Б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 Симптом </w:t>
            </w:r>
            <w:proofErr w:type="spellStart"/>
            <w:r>
              <w:rPr>
                <w:rFonts w:ascii="Times New Roman" w:hAnsi="Times New Roman" w:cs="Times New Roman"/>
              </w:rPr>
              <w:t>Пастернацкого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выявляется методом: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Аускультации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Осмотра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Пальпации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Поколачивания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. Пальпация живота проводится в положении лежа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Мягкой кровати без подушки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Мягкой кровати с подушкой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Жесткой кровати без подушки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Жесткой кровати с </w:t>
            </w:r>
            <w:r>
              <w:rPr>
                <w:rFonts w:ascii="Times New Roman" w:hAnsi="Times New Roman" w:cs="Times New Roman"/>
              </w:rPr>
              <w:t>подушкой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. Причина </w:t>
            </w:r>
            <w:proofErr w:type="spellStart"/>
            <w:r>
              <w:rPr>
                <w:rFonts w:ascii="Times New Roman" w:hAnsi="Times New Roman" w:cs="Times New Roman"/>
              </w:rPr>
              <w:t>апластической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анемии: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А) Гемолиз эритроцитов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Дефицит железа в питании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Дефицит витамина В12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Действие ионизирующей радиации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 Общие показания к физиотерапии: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Выраженная системно-органная декомпенсация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</w:rPr>
              <w:t>Онк</w:t>
            </w:r>
            <w:r>
              <w:rPr>
                <w:rFonts w:ascii="Times New Roman" w:hAnsi="Times New Roman" w:cs="Times New Roman"/>
              </w:rPr>
              <w:t>озаболевания</w:t>
            </w:r>
            <w:proofErr w:type="spellEnd"/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Острая фаза, обострение хронического заболевания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Заболевания нервной системы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Г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закрытого типа (множественный выбор)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 Признаками спонтанного пневмоторакса у пожилых пациентов НЕ являются: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Повышение </w:t>
            </w:r>
            <w:r>
              <w:rPr>
                <w:rFonts w:ascii="Times New Roman" w:hAnsi="Times New Roman" w:cs="Times New Roman"/>
              </w:rPr>
              <w:t>артериального давления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Выделение мокроты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Резкая боль в грудной клетке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Повышение температуры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Головокружение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А, Б, Г, Д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 Потенциальные проблемы у лиц пожилого и старческого возраста при хроническом бронхите: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Лихорадка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Слабость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Недомогание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Кровохарканье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Боли в грудной клетке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А, Б, В, Г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 Какие разделы должны быть в карте паллиативного пациента на дому?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Паспортные данные, диагноз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Оценка боли в динамике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Лист назначений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наркотических средств)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Данные</w:t>
            </w:r>
            <w:r>
              <w:rPr>
                <w:rFonts w:ascii="Times New Roman" w:hAnsi="Times New Roman" w:cs="Times New Roman"/>
              </w:rPr>
              <w:t xml:space="preserve"> о родственниках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Сведения о трудовой деятельности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Ключ: А, Б, В, Г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 Какие латинские термины используются в паллиативной помощи?</w:t>
            </w:r>
          </w:p>
          <w:p w:rsidR="00BE699B" w:rsidRPr="00BA7FF7" w:rsidRDefault="000C42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BA7FF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BA7FF7">
              <w:rPr>
                <w:rFonts w:ascii="Times New Roman" w:hAnsi="Times New Roman" w:cs="Times New Roman"/>
                <w:lang w:val="en-US"/>
              </w:rPr>
              <w:t>Dyspnoe</w:t>
            </w:r>
            <w:proofErr w:type="spellEnd"/>
          </w:p>
          <w:p w:rsidR="00BE699B" w:rsidRPr="00BA7FF7" w:rsidRDefault="000C42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BA7FF7">
              <w:rPr>
                <w:rFonts w:ascii="Times New Roman" w:hAnsi="Times New Roman" w:cs="Times New Roman"/>
                <w:lang w:val="en-US"/>
              </w:rPr>
              <w:t>) Nausea</w:t>
            </w:r>
          </w:p>
          <w:p w:rsidR="00BE699B" w:rsidRPr="00BA7FF7" w:rsidRDefault="000C42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BA7FF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BA7FF7">
              <w:rPr>
                <w:rFonts w:ascii="Times New Roman" w:hAnsi="Times New Roman" w:cs="Times New Roman"/>
                <w:lang w:val="en-US"/>
              </w:rPr>
              <w:t>Constipatio</w:t>
            </w:r>
            <w:proofErr w:type="spellEnd"/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Delirium</w:t>
            </w:r>
            <w:proofErr w:type="spellEnd"/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Д) </w:t>
            </w:r>
            <w:proofErr w:type="spellStart"/>
            <w:r>
              <w:rPr>
                <w:rFonts w:ascii="Times New Roman" w:hAnsi="Times New Roman" w:cs="Times New Roman"/>
              </w:rPr>
              <w:t>Febris</w:t>
            </w:r>
            <w:proofErr w:type="spellEnd"/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А, Б, В, Г, Д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 xml:space="preserve">. Показания для назначения </w:t>
            </w:r>
            <w:proofErr w:type="spellStart"/>
            <w:r>
              <w:rPr>
                <w:rFonts w:ascii="Times New Roman" w:hAnsi="Times New Roman" w:cs="Times New Roman"/>
              </w:rPr>
              <w:t>адъювантных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анальгетиков: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</w:rPr>
              <w:t>Нейропатическая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боль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Костная боль (</w:t>
            </w:r>
            <w:proofErr w:type="spellStart"/>
            <w:r>
              <w:rPr>
                <w:rFonts w:ascii="Times New Roman" w:hAnsi="Times New Roman" w:cs="Times New Roman"/>
              </w:rPr>
              <w:t>бисфосфонаты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Тревога и депрессия, </w:t>
            </w:r>
            <w:proofErr w:type="gramStart"/>
            <w:r>
              <w:rPr>
                <w:rFonts w:ascii="Times New Roman" w:hAnsi="Times New Roman" w:cs="Times New Roman"/>
              </w:rPr>
              <w:t>усиливающие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боль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Мышечный спазм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Головная боль напряжения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А, Б, В, Г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Тестовые задания на последовательность действий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. Укажите правильную последоват</w:t>
            </w:r>
            <w:r>
              <w:rPr>
                <w:rFonts w:ascii="Times New Roman" w:hAnsi="Times New Roman" w:cs="Times New Roman"/>
              </w:rPr>
              <w:t>ельность действий фельдшера при остром коронарном синдроме: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Записать ЭКГ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Дать пациенту нитроглицерин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Аспирин и </w:t>
            </w:r>
            <w:proofErr w:type="spellStart"/>
            <w:r>
              <w:rPr>
                <w:rFonts w:ascii="Times New Roman" w:hAnsi="Times New Roman" w:cs="Times New Roman"/>
              </w:rPr>
              <w:t>клопидогрель</w:t>
            </w:r>
            <w:proofErr w:type="spellEnd"/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Вызвать бригаду скорой помощи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Доставить пациента в РСЦ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Ключ: </w:t>
            </w: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, Г, В, А, Д</w:t>
            </w:r>
          </w:p>
          <w:p w:rsidR="00BE699B" w:rsidRDefault="00BE699B">
            <w:pPr>
              <w:rPr>
                <w:rFonts w:ascii="Times New Roman" w:hAnsi="Times New Roman" w:cs="Times New Roman"/>
              </w:rPr>
            </w:pP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. Укажите последовательность развития </w:t>
            </w:r>
            <w:r>
              <w:rPr>
                <w:rFonts w:ascii="Times New Roman" w:hAnsi="Times New Roman" w:cs="Times New Roman"/>
              </w:rPr>
              <w:t>осложнений язвенной болезни: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Малигнизация язвы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Прободение язвы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Желудочное кровотечение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Острый цистит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Пневмония</w:t>
            </w:r>
          </w:p>
          <w:p w:rsidR="00BE699B" w:rsidRDefault="000C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А, Б, В</w:t>
            </w:r>
          </w:p>
        </w:tc>
      </w:tr>
    </w:tbl>
    <w:p w:rsidR="00BE699B" w:rsidRDefault="00BE699B">
      <w:pPr>
        <w:rPr>
          <w:rFonts w:ascii="Times New Roman" w:hAnsi="Times New Roman" w:cs="Times New Roman"/>
          <w:color w:val="FF0000"/>
          <w:sz w:val="20"/>
          <w:szCs w:val="20"/>
        </w:rPr>
        <w:sectPr w:rsidR="00BE699B">
          <w:pgSz w:w="16838" w:h="11906" w:orient="landscape"/>
          <w:pgMar w:top="992" w:right="1134" w:bottom="850" w:left="1134" w:header="708" w:footer="709" w:gutter="0"/>
          <w:cols w:space="0"/>
          <w:docGrid w:linePitch="360"/>
        </w:sectPr>
      </w:pPr>
    </w:p>
    <w:p w:rsidR="00BE699B" w:rsidRDefault="00BE699B">
      <w:pPr>
        <w:rPr>
          <w:rFonts w:ascii="Times New Roman" w:hAnsi="Times New Roman" w:cs="Times New Roman"/>
          <w:color w:val="FF0000"/>
          <w:sz w:val="20"/>
          <w:szCs w:val="20"/>
        </w:rPr>
      </w:pPr>
    </w:p>
    <w:sectPr w:rsidR="00BE699B">
      <w:pgSz w:w="11906" w:h="16838"/>
      <w:pgMar w:top="1134" w:right="567" w:bottom="992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22D" w:rsidRDefault="000C422D">
      <w:r>
        <w:separator/>
      </w:r>
    </w:p>
  </w:endnote>
  <w:endnote w:type="continuationSeparator" w:id="0">
    <w:p w:rsidR="000C422D" w:rsidRDefault="000C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22D" w:rsidRDefault="000C422D">
      <w:r>
        <w:separator/>
      </w:r>
    </w:p>
  </w:footnote>
  <w:footnote w:type="continuationSeparator" w:id="0">
    <w:p w:rsidR="000C422D" w:rsidRDefault="000C4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BBFC95"/>
    <w:multiLevelType w:val="singleLevel"/>
    <w:tmpl w:val="A5BBFC95"/>
    <w:lvl w:ilvl="0">
      <w:start w:val="3"/>
      <w:numFmt w:val="decimal"/>
      <w:suff w:val="space"/>
      <w:lvlText w:val="%1."/>
      <w:lvlJc w:val="left"/>
    </w:lvl>
  </w:abstractNum>
  <w:abstractNum w:abstractNumId="1">
    <w:nsid w:val="7F39FDC5"/>
    <w:multiLevelType w:val="singleLevel"/>
    <w:tmpl w:val="7F39FDC5"/>
    <w:lvl w:ilvl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35"/>
    <w:rsid w:val="000828B9"/>
    <w:rsid w:val="00084008"/>
    <w:rsid w:val="0009432B"/>
    <w:rsid w:val="0009769C"/>
    <w:rsid w:val="000C422D"/>
    <w:rsid w:val="001910E4"/>
    <w:rsid w:val="001D4A64"/>
    <w:rsid w:val="0031794F"/>
    <w:rsid w:val="00341235"/>
    <w:rsid w:val="00360D5E"/>
    <w:rsid w:val="00364175"/>
    <w:rsid w:val="0037477B"/>
    <w:rsid w:val="003765D1"/>
    <w:rsid w:val="00415B27"/>
    <w:rsid w:val="0043161A"/>
    <w:rsid w:val="004340E0"/>
    <w:rsid w:val="00461881"/>
    <w:rsid w:val="00472F6E"/>
    <w:rsid w:val="005A498E"/>
    <w:rsid w:val="005E3087"/>
    <w:rsid w:val="00615BA3"/>
    <w:rsid w:val="006231F7"/>
    <w:rsid w:val="006614B3"/>
    <w:rsid w:val="006B4232"/>
    <w:rsid w:val="006B76EE"/>
    <w:rsid w:val="006E0A4B"/>
    <w:rsid w:val="007415DA"/>
    <w:rsid w:val="007D2322"/>
    <w:rsid w:val="00827F9F"/>
    <w:rsid w:val="00890419"/>
    <w:rsid w:val="00892F4C"/>
    <w:rsid w:val="008F61DE"/>
    <w:rsid w:val="00945BCA"/>
    <w:rsid w:val="00A602DD"/>
    <w:rsid w:val="00AB7ABA"/>
    <w:rsid w:val="00AD73DE"/>
    <w:rsid w:val="00AF05D3"/>
    <w:rsid w:val="00B269F8"/>
    <w:rsid w:val="00B66DEC"/>
    <w:rsid w:val="00B7700E"/>
    <w:rsid w:val="00BA7FF7"/>
    <w:rsid w:val="00BD170C"/>
    <w:rsid w:val="00BD5555"/>
    <w:rsid w:val="00BE2D52"/>
    <w:rsid w:val="00BE699B"/>
    <w:rsid w:val="00C1228A"/>
    <w:rsid w:val="00C67DC2"/>
    <w:rsid w:val="00C82C01"/>
    <w:rsid w:val="00CA320C"/>
    <w:rsid w:val="00D4260E"/>
    <w:rsid w:val="00DC7354"/>
    <w:rsid w:val="00E44CA0"/>
    <w:rsid w:val="00E62F60"/>
    <w:rsid w:val="00EA6011"/>
    <w:rsid w:val="00EC7043"/>
    <w:rsid w:val="00ED6FFB"/>
    <w:rsid w:val="00EE1571"/>
    <w:rsid w:val="00F30C39"/>
    <w:rsid w:val="00FA288B"/>
    <w:rsid w:val="00FF37FE"/>
    <w:rsid w:val="02F76877"/>
    <w:rsid w:val="07D53466"/>
    <w:rsid w:val="08BE6C67"/>
    <w:rsid w:val="097A4E1C"/>
    <w:rsid w:val="0B083329"/>
    <w:rsid w:val="0B6F3FD2"/>
    <w:rsid w:val="0C0E26B7"/>
    <w:rsid w:val="0F8D3A92"/>
    <w:rsid w:val="107A2416"/>
    <w:rsid w:val="10E87F18"/>
    <w:rsid w:val="13CC730A"/>
    <w:rsid w:val="170A775C"/>
    <w:rsid w:val="1821268E"/>
    <w:rsid w:val="18846FC8"/>
    <w:rsid w:val="1A102318"/>
    <w:rsid w:val="1B657081"/>
    <w:rsid w:val="1BC65E20"/>
    <w:rsid w:val="1CCE090A"/>
    <w:rsid w:val="1DB37BCA"/>
    <w:rsid w:val="1FE41A04"/>
    <w:rsid w:val="21C63877"/>
    <w:rsid w:val="266C3B45"/>
    <w:rsid w:val="28BC55CF"/>
    <w:rsid w:val="28DF1A1B"/>
    <w:rsid w:val="2ADF6F62"/>
    <w:rsid w:val="2B0E388C"/>
    <w:rsid w:val="2B8F416B"/>
    <w:rsid w:val="2D0B2859"/>
    <w:rsid w:val="334E12BB"/>
    <w:rsid w:val="33B51F64"/>
    <w:rsid w:val="367B5BEF"/>
    <w:rsid w:val="3D446913"/>
    <w:rsid w:val="3DB114C5"/>
    <w:rsid w:val="44E9255A"/>
    <w:rsid w:val="45A87057"/>
    <w:rsid w:val="46606805"/>
    <w:rsid w:val="490231AB"/>
    <w:rsid w:val="492C439A"/>
    <w:rsid w:val="4AD621D7"/>
    <w:rsid w:val="4DB95793"/>
    <w:rsid w:val="4F3A6B88"/>
    <w:rsid w:val="4FEA34A9"/>
    <w:rsid w:val="518D60D8"/>
    <w:rsid w:val="52B92EE7"/>
    <w:rsid w:val="5E747306"/>
    <w:rsid w:val="66C258A6"/>
    <w:rsid w:val="678A786E"/>
    <w:rsid w:val="68A235FA"/>
    <w:rsid w:val="69CC32A0"/>
    <w:rsid w:val="6A5F3B13"/>
    <w:rsid w:val="6BFE7D3C"/>
    <w:rsid w:val="6D5C7C79"/>
    <w:rsid w:val="6D9F19E7"/>
    <w:rsid w:val="6DC1541F"/>
    <w:rsid w:val="72587127"/>
    <w:rsid w:val="77476F3F"/>
    <w:rsid w:val="77B04BBB"/>
    <w:rsid w:val="78FB1E09"/>
    <w:rsid w:val="79194C3C"/>
    <w:rsid w:val="79802062"/>
    <w:rsid w:val="7DF0192C"/>
    <w:rsid w:val="7F9A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Другое_"/>
    <w:link w:val="a7"/>
    <w:qFormat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Arial" w:eastAsia="Arial" w:hAnsi="Arial" w:cs="Arial"/>
      <w:color w:val="auto"/>
      <w:sz w:val="8"/>
      <w:szCs w:val="8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data">
    <w:name w:val="docdata"/>
    <w:basedOn w:val="a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Другое_"/>
    <w:link w:val="a7"/>
    <w:qFormat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Arial" w:eastAsia="Arial" w:hAnsi="Arial" w:cs="Arial"/>
      <w:color w:val="auto"/>
      <w:sz w:val="8"/>
      <w:szCs w:val="8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data">
    <w:name w:val="docdata"/>
    <w:basedOn w:val="a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7595</Words>
  <Characters>43297</Characters>
  <Application>Microsoft Office Word</Application>
  <DocSecurity>0</DocSecurity>
  <Lines>360</Lines>
  <Paragraphs>101</Paragraphs>
  <ScaleCrop>false</ScaleCrop>
  <Company/>
  <LinksUpToDate>false</LinksUpToDate>
  <CharactersWithSpaces>50791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Чабанец Елена Алексеевна</cp:lastModifiedBy>
  <cp:revision>4</cp:revision>
  <dcterms:created xsi:type="dcterms:W3CDTF">2026-03-10T14:23:00Z</dcterms:created>
  <dcterms:modified xsi:type="dcterms:W3CDTF">2026-03-11T05:53:00Z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848CFF6259B3420A95E40A3948A8D897_12</vt:lpwstr>
  </property>
</Properties>
</file>